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536CBB01" w:rsidR="00365453" w:rsidRPr="0082360F" w:rsidRDefault="00B15C5D" w:rsidP="000210A0">
      <w:pPr>
        <w:spacing w:before="240" w:after="720"/>
        <w:jc w:val="center"/>
        <w:rPr>
          <w:b/>
          <w:sz w:val="28"/>
          <w:szCs w:val="28"/>
          <w:lang w:val="en-GB"/>
        </w:rPr>
      </w:pPr>
      <w:r w:rsidRPr="0082360F">
        <w:rPr>
          <w:b/>
          <w:sz w:val="28"/>
          <w:szCs w:val="28"/>
          <w:lang w:val="en-GB"/>
        </w:rPr>
        <w:t xml:space="preserve">PUBLICATION REF.: </w:t>
      </w:r>
      <w:r w:rsidR="002228CA" w:rsidRPr="00C918CC">
        <w:rPr>
          <w:b/>
          <w:lang w:val="sr-Latn-RS"/>
        </w:rPr>
        <w:t>HUSRB/23R/12/047</w:t>
      </w:r>
      <w:r w:rsidR="002228CA">
        <w:rPr>
          <w:b/>
          <w:lang w:val="sr-Latn-RS"/>
        </w:rPr>
        <w:t xml:space="preserve"> /P1/02</w:t>
      </w:r>
    </w:p>
    <w:p w14:paraId="38F4D73F" w14:textId="00D1B986" w:rsidR="00365453" w:rsidRPr="0082360F" w:rsidRDefault="00B15C5D" w:rsidP="000210A0">
      <w:pPr>
        <w:tabs>
          <w:tab w:val="left" w:pos="3119"/>
        </w:tabs>
        <w:ind w:left="1701" w:hanging="992"/>
        <w:rPr>
          <w:sz w:val="22"/>
          <w:szCs w:val="22"/>
          <w:lang w:val="en-GB"/>
        </w:rPr>
      </w:pPr>
      <w:r w:rsidRPr="000210A0">
        <w:rPr>
          <w:b/>
          <w:sz w:val="22"/>
          <w:szCs w:val="22"/>
          <w:lang w:val="en-GB"/>
        </w:rPr>
        <w:t>Contents:</w:t>
      </w:r>
      <w:r w:rsidR="00465093">
        <w:rPr>
          <w:b/>
          <w:sz w:val="22"/>
          <w:szCs w:val="22"/>
          <w:lang w:val="en-GB"/>
        </w:rPr>
        <w:tab/>
      </w:r>
      <w:r w:rsidRPr="0082360F">
        <w:rPr>
          <w:sz w:val="22"/>
          <w:szCs w:val="22"/>
          <w:lang w:val="en-GB"/>
        </w:rPr>
        <w:t>Timetable</w:t>
      </w:r>
    </w:p>
    <w:p w14:paraId="23F26487" w14:textId="08C6F1D8" w:rsidR="00365453" w:rsidRPr="0082360F" w:rsidRDefault="00B15C5D" w:rsidP="000210A0">
      <w:pPr>
        <w:tabs>
          <w:tab w:val="left" w:pos="3119"/>
        </w:tabs>
        <w:ind w:left="1701"/>
        <w:rPr>
          <w:sz w:val="22"/>
          <w:szCs w:val="22"/>
          <w:lang w:val="en-GB"/>
        </w:rPr>
      </w:pPr>
      <w:r w:rsidRPr="0082360F">
        <w:rPr>
          <w:sz w:val="22"/>
          <w:szCs w:val="22"/>
          <w:lang w:val="en-GB"/>
        </w:rPr>
        <w:t>Observers</w:t>
      </w:r>
    </w:p>
    <w:p w14:paraId="25076450" w14:textId="5338ACBB" w:rsidR="00365453" w:rsidRPr="0082360F" w:rsidRDefault="00B15C5D" w:rsidP="000210A0">
      <w:pPr>
        <w:tabs>
          <w:tab w:val="left" w:pos="3119"/>
        </w:tabs>
        <w:ind w:left="1701"/>
        <w:rPr>
          <w:sz w:val="22"/>
          <w:szCs w:val="22"/>
          <w:lang w:val="en-GB"/>
        </w:rPr>
      </w:pPr>
      <w:r w:rsidRPr="0082360F">
        <w:rPr>
          <w:sz w:val="22"/>
          <w:szCs w:val="22"/>
          <w:lang w:val="en-GB"/>
        </w:rPr>
        <w:t>Evaluation</w:t>
      </w:r>
    </w:p>
    <w:p w14:paraId="27A01FAA" w14:textId="40476F4B" w:rsidR="00365453" w:rsidRPr="0082360F" w:rsidRDefault="00B15C5D" w:rsidP="000210A0">
      <w:pPr>
        <w:tabs>
          <w:tab w:val="left" w:pos="3119"/>
        </w:tabs>
        <w:ind w:left="1701"/>
        <w:rPr>
          <w:sz w:val="22"/>
          <w:szCs w:val="22"/>
          <w:lang w:val="en-GB"/>
        </w:rPr>
      </w:pPr>
      <w:r w:rsidRPr="0082360F">
        <w:rPr>
          <w:sz w:val="22"/>
          <w:szCs w:val="22"/>
          <w:lang w:val="en-GB"/>
        </w:rPr>
        <w:t>Preparatory session</w:t>
      </w:r>
    </w:p>
    <w:p w14:paraId="44EB84FD" w14:textId="0F855AE1" w:rsidR="00365453" w:rsidRPr="0082360F" w:rsidRDefault="00B15C5D" w:rsidP="000210A0">
      <w:pPr>
        <w:tabs>
          <w:tab w:val="left" w:pos="3119"/>
        </w:tabs>
        <w:ind w:left="1701"/>
        <w:rPr>
          <w:sz w:val="22"/>
          <w:szCs w:val="22"/>
          <w:lang w:val="en-GB"/>
        </w:rPr>
      </w:pPr>
      <w:r w:rsidRPr="0082360F">
        <w:rPr>
          <w:sz w:val="22"/>
          <w:szCs w:val="22"/>
          <w:lang w:val="en-GB"/>
        </w:rPr>
        <w:t>Tender opening session</w:t>
      </w:r>
    </w:p>
    <w:p w14:paraId="1A59BBA6" w14:textId="09FC19EC" w:rsidR="00365453" w:rsidRPr="0082360F" w:rsidRDefault="00B15C5D" w:rsidP="000210A0">
      <w:pPr>
        <w:tabs>
          <w:tab w:val="left" w:pos="3119"/>
        </w:tabs>
        <w:ind w:left="1701"/>
        <w:rPr>
          <w:sz w:val="22"/>
          <w:szCs w:val="22"/>
          <w:lang w:val="en-GB"/>
        </w:rPr>
      </w:pPr>
      <w:r w:rsidRPr="0082360F">
        <w:rPr>
          <w:sz w:val="22"/>
          <w:szCs w:val="22"/>
          <w:lang w:val="en-GB"/>
        </w:rPr>
        <w:t>Administrative compliance</w:t>
      </w:r>
    </w:p>
    <w:p w14:paraId="7F808BB1" w14:textId="277B1E58" w:rsidR="00365453" w:rsidRPr="00BC550C" w:rsidRDefault="00B15C5D" w:rsidP="000210A0">
      <w:pPr>
        <w:tabs>
          <w:tab w:val="left" w:pos="3119"/>
        </w:tabs>
        <w:ind w:left="1701"/>
        <w:rPr>
          <w:sz w:val="22"/>
          <w:szCs w:val="22"/>
          <w:lang w:val="en-IE"/>
        </w:rPr>
      </w:pPr>
      <w:r w:rsidRPr="00BC550C">
        <w:rPr>
          <w:sz w:val="22"/>
          <w:szCs w:val="22"/>
          <w:lang w:val="en-IE"/>
        </w:rPr>
        <w:t>Technical compliance</w:t>
      </w:r>
    </w:p>
    <w:p w14:paraId="017C14F1" w14:textId="3947E4DE" w:rsidR="00365453" w:rsidRPr="00BC550C" w:rsidRDefault="00B15C5D" w:rsidP="000210A0">
      <w:pPr>
        <w:tabs>
          <w:tab w:val="left" w:pos="3119"/>
        </w:tabs>
        <w:ind w:left="1701"/>
        <w:rPr>
          <w:sz w:val="22"/>
          <w:szCs w:val="22"/>
          <w:lang w:val="en-IE"/>
        </w:rPr>
      </w:pPr>
      <w:r w:rsidRPr="00BC550C">
        <w:rPr>
          <w:sz w:val="22"/>
          <w:szCs w:val="22"/>
          <w:lang w:val="en-IE"/>
        </w:rPr>
        <w:t>Financial evaluation</w:t>
      </w:r>
    </w:p>
    <w:p w14:paraId="103C1CF9" w14:textId="1623FCC1" w:rsidR="00365453" w:rsidRPr="00BC550C" w:rsidRDefault="00B15C5D" w:rsidP="00465093">
      <w:pPr>
        <w:tabs>
          <w:tab w:val="left" w:pos="3119"/>
        </w:tabs>
        <w:ind w:left="1701"/>
        <w:rPr>
          <w:sz w:val="22"/>
          <w:szCs w:val="22"/>
          <w:lang w:val="en-IE"/>
        </w:rPr>
      </w:pPr>
      <w:r w:rsidRPr="00BC550C">
        <w:rPr>
          <w:sz w:val="22"/>
          <w:szCs w:val="22"/>
          <w:lang w:val="en-IE"/>
        </w:rPr>
        <w:t>Conclusion</w:t>
      </w:r>
    </w:p>
    <w:p w14:paraId="07D41EA0" w14:textId="1F923FDE" w:rsidR="00465093" w:rsidRPr="00BC550C" w:rsidRDefault="00465093" w:rsidP="000210A0">
      <w:pPr>
        <w:tabs>
          <w:tab w:val="left" w:pos="3119"/>
        </w:tabs>
        <w:spacing w:after="240"/>
        <w:ind w:left="1701"/>
        <w:rPr>
          <w:sz w:val="22"/>
          <w:szCs w:val="22"/>
          <w:lang w:val="en-IE"/>
        </w:rPr>
      </w:pPr>
      <w:r w:rsidRPr="00BC550C">
        <w:rPr>
          <w:sz w:val="22"/>
          <w:szCs w:val="22"/>
          <w:lang w:val="en-IE"/>
        </w:rPr>
        <w:t>Signatures</w:t>
      </w:r>
    </w:p>
    <w:p w14:paraId="1171DCBC" w14:textId="14075E7A" w:rsidR="00465093" w:rsidRDefault="00B15C5D" w:rsidP="002228CA">
      <w:pPr>
        <w:spacing w:after="80"/>
        <w:ind w:left="1701" w:hanging="992"/>
        <w:rPr>
          <w:sz w:val="22"/>
          <w:szCs w:val="22"/>
          <w:lang w:val="en-GB"/>
        </w:rPr>
      </w:pPr>
      <w:r w:rsidRPr="000210A0">
        <w:rPr>
          <w:b/>
          <w:sz w:val="22"/>
          <w:szCs w:val="22"/>
          <w:lang w:val="en-IE"/>
        </w:rPr>
        <w:t>Annexes:</w:t>
      </w:r>
      <w:r w:rsidRPr="00FA4779">
        <w:rPr>
          <w:sz w:val="22"/>
          <w:szCs w:val="22"/>
          <w:lang w:val="en-IE"/>
        </w:rPr>
        <w:tab/>
      </w:r>
      <w:r w:rsidR="00465093" w:rsidRPr="009520F5">
        <w:rPr>
          <w:sz w:val="22"/>
          <w:szCs w:val="22"/>
          <w:lang w:val="en-IE"/>
        </w:rPr>
        <w:t>[</w:t>
      </w:r>
      <w:r w:rsidR="00465093" w:rsidRPr="009520F5">
        <w:rPr>
          <w:sz w:val="22"/>
          <w:szCs w:val="22"/>
          <w:highlight w:val="yellow"/>
          <w:lang w:val="en-IE"/>
        </w:rPr>
        <w:t>Paper submission:</w:t>
      </w:r>
      <w:r w:rsidR="00465093" w:rsidRPr="009520F5">
        <w:rPr>
          <w:sz w:val="22"/>
          <w:szCs w:val="22"/>
          <w:lang w:val="en-IE"/>
        </w:rPr>
        <w:t xml:space="preserve"> </w:t>
      </w:r>
      <w:r w:rsidR="00465093">
        <w:rPr>
          <w:sz w:val="22"/>
          <w:szCs w:val="22"/>
          <w:highlight w:val="lightGray"/>
          <w:lang w:val="en-IE"/>
        </w:rPr>
        <w:t>Tender opening record and its annexes</w:t>
      </w:r>
      <w:r w:rsidR="00465093">
        <w:rPr>
          <w:sz w:val="22"/>
          <w:szCs w:val="22"/>
          <w:lang w:val="en-IE"/>
        </w:rPr>
        <w:t>]</w:t>
      </w:r>
      <w:r w:rsidR="00465093" w:rsidRPr="00EA7377">
        <w:rPr>
          <w:sz w:val="22"/>
          <w:szCs w:val="22"/>
          <w:lang w:val="en-GB"/>
        </w:rPr>
        <w:br/>
        <w:t>Administrative compliance grid</w:t>
      </w:r>
    </w:p>
    <w:p w14:paraId="582DC913" w14:textId="77777777" w:rsidR="00465093" w:rsidRPr="00EA7377" w:rsidRDefault="00465093" w:rsidP="00465093">
      <w:pPr>
        <w:ind w:left="1701"/>
        <w:rPr>
          <w:sz w:val="22"/>
          <w:szCs w:val="22"/>
          <w:lang w:val="en-GB"/>
        </w:rPr>
      </w:pPr>
      <w:r w:rsidRPr="009520F5">
        <w:rPr>
          <w:sz w:val="22"/>
          <w:szCs w:val="22"/>
          <w:lang w:val="en-IE"/>
        </w:rPr>
        <w:t>[</w:t>
      </w:r>
      <w:r>
        <w:rPr>
          <w:sz w:val="22"/>
          <w:szCs w:val="22"/>
          <w:highlight w:val="lightGray"/>
          <w:lang w:val="en-IE"/>
        </w:rPr>
        <w:t>Correspondence regarding Declaration on Honour and supporting documents on exclusion and selection criteria from tenderers</w:t>
      </w:r>
      <w:r w:rsidRPr="009520F5">
        <w:rPr>
          <w:sz w:val="22"/>
          <w:szCs w:val="22"/>
          <w:lang w:val="en-IE"/>
        </w:rPr>
        <w:t>]</w:t>
      </w:r>
      <w:r w:rsidRPr="00EA7377">
        <w:rPr>
          <w:sz w:val="22"/>
          <w:szCs w:val="22"/>
          <w:lang w:val="en-GB"/>
        </w:rPr>
        <w:br/>
        <w:t xml:space="preserve">Technical evaluation grids completed by the individual evaluators, </w:t>
      </w:r>
      <w:r>
        <w:rPr>
          <w:sz w:val="22"/>
          <w:szCs w:val="22"/>
          <w:lang w:val="en-GB"/>
        </w:rPr>
        <w:br/>
        <w:t>[</w:t>
      </w:r>
      <w:proofErr w:type="spellStart"/>
      <w:r>
        <w:rPr>
          <w:sz w:val="22"/>
          <w:szCs w:val="22"/>
          <w:highlight w:val="lightGray"/>
          <w:lang w:val="en-GB"/>
        </w:rPr>
        <w:t>incl</w:t>
      </w:r>
      <w:proofErr w:type="spellEnd"/>
      <w:r>
        <w:rPr>
          <w:sz w:val="22"/>
          <w:szCs w:val="22"/>
          <w:highlight w:val="lightGray"/>
          <w:lang w:val="en-GB"/>
        </w:rPr>
        <w:t xml:space="preserve"> Annex III Technical offer</w:t>
      </w:r>
      <w:r>
        <w:rPr>
          <w:sz w:val="22"/>
          <w:szCs w:val="22"/>
          <w:lang w:val="en-GB"/>
        </w:rPr>
        <w:t>]</w:t>
      </w:r>
      <w:r w:rsidRPr="00EA7377">
        <w:rPr>
          <w:sz w:val="22"/>
          <w:szCs w:val="22"/>
          <w:lang w:val="en-GB"/>
        </w:rPr>
        <w:br/>
        <w:t>Attendance records</w:t>
      </w:r>
      <w:r w:rsidRPr="00EA7377">
        <w:rPr>
          <w:sz w:val="22"/>
          <w:szCs w:val="22"/>
          <w:lang w:val="en-GB"/>
        </w:rPr>
        <w:br/>
        <w:t>[</w:t>
      </w:r>
      <w:r>
        <w:rPr>
          <w:sz w:val="22"/>
          <w:szCs w:val="22"/>
          <w:highlight w:val="lightGray"/>
          <w:lang w:val="en-GB"/>
        </w:rPr>
        <w:t>Clarification correspondence with tenderers</w:t>
      </w:r>
      <w:r w:rsidRPr="00EA7377">
        <w:rPr>
          <w:sz w:val="22"/>
          <w:szCs w:val="22"/>
          <w:lang w:val="en-GB"/>
        </w:rPr>
        <w:t>]</w:t>
      </w:r>
    </w:p>
    <w:p w14:paraId="1FDE8E7E" w14:textId="77777777" w:rsidR="00B15C5D" w:rsidRPr="003A0CB8" w:rsidRDefault="00B15C5D" w:rsidP="000210A0">
      <w:pPr>
        <w:keepNext/>
        <w:spacing w:before="360" w:after="120"/>
        <w:ind w:left="284" w:hanging="284"/>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BC550C"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0210A0">
      <w:pPr>
        <w:keepNext/>
        <w:pageBreakBefore/>
        <w:spacing w:before="240" w:after="120"/>
        <w:ind w:left="284" w:hanging="284"/>
        <w:jc w:val="both"/>
        <w:rPr>
          <w:b/>
          <w:szCs w:val="24"/>
          <w:lang w:val="en-GB"/>
        </w:rPr>
      </w:pPr>
      <w:r w:rsidRPr="003A0CB8">
        <w:rPr>
          <w:b/>
          <w:szCs w:val="24"/>
          <w:lang w:val="en-GB"/>
        </w:rPr>
        <w:lastRenderedPageBreak/>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0210A0">
      <w:pPr>
        <w:keepNext/>
        <w:spacing w:before="240" w:after="120"/>
        <w:ind w:left="284" w:hanging="284"/>
        <w:jc w:val="both"/>
        <w:rPr>
          <w:b/>
          <w:szCs w:val="24"/>
          <w:lang w:val="en-GB"/>
        </w:rPr>
      </w:pPr>
      <w:r w:rsidRPr="003A0CB8">
        <w:rPr>
          <w:b/>
          <w:szCs w:val="24"/>
          <w:lang w:val="en-GB"/>
        </w:rPr>
        <w:t>3.</w:t>
      </w:r>
      <w:r w:rsidRPr="003A0CB8">
        <w:rPr>
          <w:b/>
          <w:szCs w:val="24"/>
          <w:lang w:val="en-GB"/>
        </w:rPr>
        <w:tab/>
        <w:t>Evaluation</w:t>
      </w:r>
    </w:p>
    <w:p w14:paraId="0CD1EE7F" w14:textId="77777777" w:rsidR="00B15C5D" w:rsidRPr="00EA7377" w:rsidRDefault="00B15C5D" w:rsidP="000210A0">
      <w:pPr>
        <w:spacing w:before="120" w:after="120"/>
        <w:ind w:left="284"/>
        <w:jc w:val="both"/>
        <w:rPr>
          <w:b/>
          <w:sz w:val="22"/>
          <w:szCs w:val="22"/>
          <w:lang w:val="en-GB"/>
        </w:rPr>
      </w:pPr>
      <w:r w:rsidRPr="00EA7377">
        <w:rPr>
          <w:b/>
          <w:sz w:val="22"/>
          <w:szCs w:val="22"/>
          <w:lang w:val="en-GB"/>
        </w:rPr>
        <w:t>Preparatory session</w:t>
      </w:r>
    </w:p>
    <w:p w14:paraId="6CB744DE" w14:textId="77777777" w:rsidR="00B15C5D" w:rsidRPr="00EA7377" w:rsidRDefault="00B15C5D" w:rsidP="000210A0">
      <w:pPr>
        <w:spacing w:after="120"/>
        <w:ind w:left="284"/>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210A0">
      <w:pPr>
        <w:spacing w:before="120" w:after="120"/>
        <w:ind w:left="284"/>
        <w:jc w:val="both"/>
        <w:rPr>
          <w:b/>
          <w:sz w:val="22"/>
          <w:szCs w:val="22"/>
          <w:lang w:val="en-GB"/>
        </w:rPr>
      </w:pPr>
      <w:r w:rsidRPr="00EA7377">
        <w:rPr>
          <w:b/>
          <w:sz w:val="22"/>
          <w:szCs w:val="22"/>
          <w:lang w:val="en-GB"/>
        </w:rPr>
        <w:t>Tender opening session</w:t>
      </w:r>
    </w:p>
    <w:p w14:paraId="3B1EB81F" w14:textId="7A927175" w:rsidR="00B15C5D" w:rsidRPr="00EA7377" w:rsidRDefault="00B15C5D" w:rsidP="000210A0">
      <w:pPr>
        <w:spacing w:after="120"/>
        <w:ind w:left="284"/>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0AAD63B1" w:rsidR="00B15C5D" w:rsidRPr="00EA7377" w:rsidRDefault="0026503C" w:rsidP="000210A0">
      <w:pPr>
        <w:spacing w:before="120" w:after="120"/>
        <w:ind w:left="426" w:hanging="426"/>
        <w:jc w:val="both"/>
        <w:rPr>
          <w:b/>
          <w:sz w:val="22"/>
          <w:szCs w:val="22"/>
          <w:lang w:val="en-GB"/>
        </w:rPr>
      </w:pPr>
      <w:r>
        <w:rPr>
          <w:b/>
          <w:sz w:val="22"/>
          <w:szCs w:val="22"/>
          <w:lang w:val="en-GB"/>
        </w:rPr>
        <w:t>3.1</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210A0">
      <w:pPr>
        <w:spacing w:after="120"/>
        <w:ind w:left="426"/>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210A0">
      <w:pPr>
        <w:spacing w:after="120"/>
        <w:ind w:left="709" w:hanging="283"/>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210A0">
      <w:pPr>
        <w:spacing w:after="120"/>
        <w:ind w:left="567"/>
        <w:jc w:val="both"/>
        <w:rPr>
          <w:sz w:val="22"/>
          <w:szCs w:val="22"/>
          <w:lang w:val="en-GB"/>
        </w:rPr>
      </w:pPr>
      <w:r>
        <w:rPr>
          <w:sz w:val="22"/>
          <w:szCs w:val="22"/>
          <w:highlight w:val="lightGray"/>
          <w:lang w:val="en-GB"/>
        </w:rPr>
        <w:t xml:space="preserve">With the agreement of the other </w:t>
      </w:r>
      <w:r w:rsidR="00350CC0">
        <w:rPr>
          <w:sz w:val="22"/>
          <w:szCs w:val="22"/>
          <w:highlight w:val="lightGray"/>
          <w:lang w:val="en-GB"/>
        </w:rPr>
        <w:t>e</w:t>
      </w:r>
      <w:r>
        <w:rPr>
          <w:sz w:val="22"/>
          <w:szCs w:val="22"/>
          <w:highlight w:val="lightGray"/>
          <w:lang w:val="en-GB"/>
        </w:rPr>
        <w:t xml:space="preserve">valuation </w:t>
      </w:r>
      <w:r w:rsidR="00350CC0">
        <w:rPr>
          <w:sz w:val="22"/>
          <w:szCs w:val="22"/>
          <w:highlight w:val="lightGray"/>
          <w:lang w:val="en-GB"/>
        </w:rPr>
        <w:t>c</w:t>
      </w:r>
      <w:r>
        <w:rPr>
          <w:sz w:val="22"/>
          <w:szCs w:val="22"/>
          <w:highlight w:val="lightGray"/>
          <w:lang w:val="en-GB"/>
        </w:rPr>
        <w:t xml:space="preserve">ommittee members, the </w:t>
      </w:r>
      <w:r w:rsidR="00350CC0">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wrote to the following tenderers whose tenders required clarification, offering them the possibility to respond </w:t>
      </w:r>
      <w:r w:rsidR="00EA7377">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Pr>
          <w:sz w:val="22"/>
          <w:szCs w:val="22"/>
          <w:highlight w:val="lightGray"/>
          <w:lang w:val="en-GB"/>
        </w:rPr>
        <w:t>&gt;</w:t>
      </w:r>
      <w:r>
        <w:rPr>
          <w:sz w:val="22"/>
          <w:szCs w:val="22"/>
          <w:highlight w:val="lightGray"/>
          <w:lang w:val="en-GB"/>
        </w:rPr>
        <w:t xml:space="preserve"> (all correspondence is attached in the </w:t>
      </w:r>
      <w:r w:rsidR="00350CC0">
        <w:rPr>
          <w:sz w:val="22"/>
          <w:szCs w:val="22"/>
          <w:highlight w:val="lightGray"/>
          <w:lang w:val="en-GB"/>
        </w:rPr>
        <w:t>a</w:t>
      </w:r>
      <w:r>
        <w:rPr>
          <w:sz w:val="22"/>
          <w:szCs w:val="22"/>
          <w:highlight w:val="lightGray"/>
          <w:lang w:val="en-GB"/>
        </w:rPr>
        <w:t>nnex indicated):</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835"/>
        <w:gridCol w:w="1134"/>
        <w:gridCol w:w="3969"/>
      </w:tblGrid>
      <w:tr w:rsidR="004E47E4" w:rsidRPr="00BC550C" w14:paraId="46FE850E" w14:textId="77777777" w:rsidTr="000210A0">
        <w:trPr>
          <w:cantSplit/>
        </w:trPr>
        <w:tc>
          <w:tcPr>
            <w:tcW w:w="992"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835"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3969"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BC550C" w14:paraId="020A9C91" w14:textId="77777777" w:rsidTr="000210A0">
        <w:trPr>
          <w:cantSplit/>
        </w:trPr>
        <w:tc>
          <w:tcPr>
            <w:tcW w:w="992" w:type="dxa"/>
          </w:tcPr>
          <w:p w14:paraId="2D434BB8" w14:textId="77777777" w:rsidR="004E47E4" w:rsidRPr="00EA7377" w:rsidRDefault="004E47E4" w:rsidP="005C4ADA">
            <w:pPr>
              <w:spacing w:before="120" w:after="120"/>
              <w:jc w:val="both"/>
              <w:rPr>
                <w:b/>
                <w:sz w:val="22"/>
                <w:szCs w:val="22"/>
                <w:lang w:val="en-GB"/>
              </w:rPr>
            </w:pPr>
          </w:p>
        </w:tc>
        <w:tc>
          <w:tcPr>
            <w:tcW w:w="2835" w:type="dxa"/>
          </w:tcPr>
          <w:p w14:paraId="09BC9F53" w14:textId="77777777" w:rsidR="004E47E4" w:rsidRPr="00EA7377" w:rsidRDefault="004E47E4" w:rsidP="005C4ADA">
            <w:pPr>
              <w:spacing w:before="120" w:after="120"/>
              <w:jc w:val="both"/>
              <w:rPr>
                <w:sz w:val="22"/>
                <w:szCs w:val="22"/>
                <w:lang w:val="en-GB"/>
              </w:rPr>
            </w:pPr>
          </w:p>
        </w:tc>
        <w:tc>
          <w:tcPr>
            <w:tcW w:w="1134" w:type="dxa"/>
          </w:tcPr>
          <w:p w14:paraId="2438DF96" w14:textId="77777777" w:rsidR="004E47E4" w:rsidRPr="00EA7377" w:rsidRDefault="004E47E4" w:rsidP="005C4ADA">
            <w:pPr>
              <w:spacing w:before="120" w:after="120"/>
              <w:jc w:val="both"/>
              <w:rPr>
                <w:sz w:val="22"/>
                <w:szCs w:val="22"/>
                <w:lang w:val="en-GB"/>
              </w:rPr>
            </w:pPr>
          </w:p>
        </w:tc>
        <w:tc>
          <w:tcPr>
            <w:tcW w:w="3969" w:type="dxa"/>
          </w:tcPr>
          <w:p w14:paraId="34E64C51" w14:textId="77777777" w:rsidR="004E47E4" w:rsidRPr="00EA7377" w:rsidRDefault="004E47E4" w:rsidP="005C4ADA">
            <w:pPr>
              <w:spacing w:before="120" w:after="120"/>
              <w:jc w:val="both"/>
              <w:rPr>
                <w:sz w:val="22"/>
                <w:szCs w:val="22"/>
                <w:lang w:val="en-GB"/>
              </w:rPr>
            </w:pPr>
          </w:p>
        </w:tc>
      </w:tr>
      <w:tr w:rsidR="004E47E4" w:rsidRPr="00BC550C" w14:paraId="29F64547" w14:textId="77777777" w:rsidTr="000210A0">
        <w:trPr>
          <w:cantSplit/>
        </w:trPr>
        <w:tc>
          <w:tcPr>
            <w:tcW w:w="992" w:type="dxa"/>
          </w:tcPr>
          <w:p w14:paraId="6C2511AF" w14:textId="77777777" w:rsidR="004E47E4" w:rsidRPr="00EA7377" w:rsidRDefault="004E47E4" w:rsidP="005C4ADA">
            <w:pPr>
              <w:spacing w:before="120" w:after="120"/>
              <w:jc w:val="both"/>
              <w:rPr>
                <w:b/>
                <w:sz w:val="22"/>
                <w:szCs w:val="22"/>
                <w:lang w:val="en-GB"/>
              </w:rPr>
            </w:pPr>
          </w:p>
        </w:tc>
        <w:tc>
          <w:tcPr>
            <w:tcW w:w="2835" w:type="dxa"/>
          </w:tcPr>
          <w:p w14:paraId="65244A74" w14:textId="77777777" w:rsidR="004E47E4" w:rsidRPr="00EA7377" w:rsidRDefault="004E47E4" w:rsidP="005C4ADA">
            <w:pPr>
              <w:spacing w:before="120" w:after="120"/>
              <w:jc w:val="both"/>
              <w:rPr>
                <w:sz w:val="22"/>
                <w:szCs w:val="22"/>
                <w:lang w:val="en-GB"/>
              </w:rPr>
            </w:pPr>
          </w:p>
        </w:tc>
        <w:tc>
          <w:tcPr>
            <w:tcW w:w="1134" w:type="dxa"/>
          </w:tcPr>
          <w:p w14:paraId="3C4939DB" w14:textId="77777777" w:rsidR="004E47E4" w:rsidRPr="00EA7377" w:rsidRDefault="004E47E4" w:rsidP="005C4ADA">
            <w:pPr>
              <w:spacing w:before="120" w:after="120"/>
              <w:jc w:val="both"/>
              <w:rPr>
                <w:sz w:val="22"/>
                <w:szCs w:val="22"/>
                <w:lang w:val="en-GB"/>
              </w:rPr>
            </w:pPr>
          </w:p>
        </w:tc>
        <w:tc>
          <w:tcPr>
            <w:tcW w:w="3969" w:type="dxa"/>
          </w:tcPr>
          <w:p w14:paraId="603D47BF" w14:textId="77777777" w:rsidR="004E47E4" w:rsidRPr="00EA7377" w:rsidRDefault="004E47E4" w:rsidP="005C4ADA">
            <w:pPr>
              <w:spacing w:before="120" w:after="120"/>
              <w:jc w:val="both"/>
              <w:rPr>
                <w:sz w:val="22"/>
                <w:szCs w:val="22"/>
                <w:lang w:val="en-GB"/>
              </w:rPr>
            </w:pPr>
          </w:p>
        </w:tc>
      </w:tr>
      <w:tr w:rsidR="004E47E4" w:rsidRPr="00BC550C" w14:paraId="1F775F64" w14:textId="77777777" w:rsidTr="000210A0">
        <w:trPr>
          <w:cantSplit/>
        </w:trPr>
        <w:tc>
          <w:tcPr>
            <w:tcW w:w="992" w:type="dxa"/>
          </w:tcPr>
          <w:p w14:paraId="67CC74EE" w14:textId="77777777" w:rsidR="004E47E4" w:rsidRPr="00EA7377" w:rsidRDefault="004E47E4" w:rsidP="005C4ADA">
            <w:pPr>
              <w:spacing w:before="120" w:after="120"/>
              <w:jc w:val="both"/>
              <w:rPr>
                <w:b/>
                <w:sz w:val="22"/>
                <w:szCs w:val="22"/>
                <w:lang w:val="en-GB"/>
              </w:rPr>
            </w:pPr>
          </w:p>
        </w:tc>
        <w:tc>
          <w:tcPr>
            <w:tcW w:w="2835" w:type="dxa"/>
          </w:tcPr>
          <w:p w14:paraId="29AEBAE2" w14:textId="77777777" w:rsidR="004E47E4" w:rsidRPr="00EA7377" w:rsidRDefault="004E47E4" w:rsidP="005C4ADA">
            <w:pPr>
              <w:spacing w:before="120" w:after="120"/>
              <w:jc w:val="both"/>
              <w:rPr>
                <w:sz w:val="22"/>
                <w:szCs w:val="22"/>
                <w:lang w:val="en-GB"/>
              </w:rPr>
            </w:pPr>
          </w:p>
        </w:tc>
        <w:tc>
          <w:tcPr>
            <w:tcW w:w="1134" w:type="dxa"/>
          </w:tcPr>
          <w:p w14:paraId="2F444393" w14:textId="77777777" w:rsidR="004E47E4" w:rsidRPr="00EA7377" w:rsidRDefault="004E47E4" w:rsidP="005C4ADA">
            <w:pPr>
              <w:spacing w:before="120" w:after="120"/>
              <w:jc w:val="both"/>
              <w:rPr>
                <w:sz w:val="22"/>
                <w:szCs w:val="22"/>
                <w:lang w:val="en-GB"/>
              </w:rPr>
            </w:pPr>
          </w:p>
        </w:tc>
        <w:tc>
          <w:tcPr>
            <w:tcW w:w="3969"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Pr>
          <w:sz w:val="22"/>
          <w:szCs w:val="22"/>
          <w:highlight w:val="lightGray"/>
          <w:lang w:val="en-GB"/>
        </w:rPr>
        <w:t>]</w:t>
      </w:r>
    </w:p>
    <w:p w14:paraId="4C0D2116" w14:textId="77777777" w:rsidR="00B15C5D" w:rsidRPr="00EA7377" w:rsidRDefault="00B15C5D" w:rsidP="000210A0">
      <w:pPr>
        <w:spacing w:before="120" w:after="120"/>
        <w:ind w:left="426"/>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w:t>
      </w:r>
      <w:proofErr w:type="gramStart"/>
      <w:r w:rsidRPr="00EA7377">
        <w:rPr>
          <w:sz w:val="22"/>
          <w:szCs w:val="22"/>
          <w:lang w:val="en-GB"/>
        </w:rPr>
        <w:t>On the basis of</w:t>
      </w:r>
      <w:proofErr w:type="gramEnd"/>
      <w:r w:rsidRPr="00EA7377">
        <w:rPr>
          <w:sz w:val="22"/>
          <w:szCs w:val="22"/>
          <w:lang w:val="en-GB"/>
        </w:rPr>
        <w:t xml:space="preserve">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835"/>
        <w:gridCol w:w="1134"/>
        <w:gridCol w:w="3969"/>
      </w:tblGrid>
      <w:tr w:rsidR="008A0B15" w:rsidRPr="00EA7377" w14:paraId="317DA318" w14:textId="77777777" w:rsidTr="000210A0">
        <w:trPr>
          <w:cantSplit/>
          <w:tblHeader/>
        </w:trPr>
        <w:tc>
          <w:tcPr>
            <w:tcW w:w="992"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835"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3969"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BC550C" w14:paraId="3BAA23E1" w14:textId="77777777" w:rsidTr="000210A0">
        <w:trPr>
          <w:cantSplit/>
        </w:trPr>
        <w:tc>
          <w:tcPr>
            <w:tcW w:w="992" w:type="dxa"/>
          </w:tcPr>
          <w:p w14:paraId="3BE693E7" w14:textId="77777777" w:rsidR="008A0B15" w:rsidRPr="00EA7377" w:rsidRDefault="008A0B15" w:rsidP="005C4ADA">
            <w:pPr>
              <w:spacing w:before="120" w:after="120"/>
              <w:jc w:val="both"/>
              <w:rPr>
                <w:b/>
                <w:sz w:val="22"/>
                <w:szCs w:val="22"/>
                <w:lang w:val="en-GB"/>
              </w:rPr>
            </w:pPr>
          </w:p>
        </w:tc>
        <w:tc>
          <w:tcPr>
            <w:tcW w:w="2835" w:type="dxa"/>
          </w:tcPr>
          <w:p w14:paraId="17C4EA00" w14:textId="77777777" w:rsidR="008A0B15" w:rsidRPr="00EA7377" w:rsidRDefault="008A0B15" w:rsidP="005C4ADA">
            <w:pPr>
              <w:spacing w:before="120" w:after="120"/>
              <w:jc w:val="both"/>
              <w:rPr>
                <w:sz w:val="22"/>
                <w:szCs w:val="22"/>
                <w:lang w:val="en-GB"/>
              </w:rPr>
            </w:pPr>
          </w:p>
        </w:tc>
        <w:tc>
          <w:tcPr>
            <w:tcW w:w="1134" w:type="dxa"/>
          </w:tcPr>
          <w:p w14:paraId="7851B6BF" w14:textId="77777777" w:rsidR="008A0B15" w:rsidRPr="00EA7377" w:rsidRDefault="008A0B15" w:rsidP="005C4ADA">
            <w:pPr>
              <w:spacing w:before="120" w:after="120"/>
              <w:jc w:val="both"/>
              <w:rPr>
                <w:sz w:val="22"/>
                <w:szCs w:val="22"/>
                <w:lang w:val="en-GB"/>
              </w:rPr>
            </w:pPr>
          </w:p>
        </w:tc>
        <w:tc>
          <w:tcPr>
            <w:tcW w:w="3969" w:type="dxa"/>
          </w:tcPr>
          <w:p w14:paraId="71DCB8CA" w14:textId="77777777" w:rsidR="008A0B15" w:rsidRPr="00EA7377" w:rsidRDefault="00BC3353" w:rsidP="000C043B">
            <w:pPr>
              <w:keepNext/>
              <w:spacing w:before="120" w:after="120"/>
              <w:jc w:val="both"/>
              <w:rPr>
                <w:sz w:val="22"/>
                <w:szCs w:val="22"/>
                <w:lang w:val="en-GB"/>
              </w:rPr>
            </w:pPr>
            <w:r>
              <w:rPr>
                <w:sz w:val="22"/>
                <w:szCs w:val="22"/>
                <w:highlight w:val="lightGray"/>
                <w:lang w:val="en-GB"/>
              </w:rPr>
              <w:t>[The tenderer is in an exclusion situation.]</w:t>
            </w:r>
            <w:r w:rsidRPr="000C043B">
              <w:rPr>
                <w:sz w:val="22"/>
                <w:szCs w:val="22"/>
                <w:lang w:val="en-GB"/>
              </w:rPr>
              <w:t xml:space="preserve"> </w:t>
            </w:r>
          </w:p>
        </w:tc>
      </w:tr>
      <w:tr w:rsidR="008A0B15" w:rsidRPr="00BC550C" w14:paraId="01B92C42" w14:textId="77777777" w:rsidTr="000210A0">
        <w:trPr>
          <w:cantSplit/>
        </w:trPr>
        <w:tc>
          <w:tcPr>
            <w:tcW w:w="992" w:type="dxa"/>
          </w:tcPr>
          <w:p w14:paraId="092F4A61" w14:textId="77777777" w:rsidR="008A0B15" w:rsidRPr="00EA7377" w:rsidRDefault="008A0B15" w:rsidP="005C4ADA">
            <w:pPr>
              <w:spacing w:before="120" w:after="120"/>
              <w:jc w:val="both"/>
              <w:rPr>
                <w:b/>
                <w:sz w:val="22"/>
                <w:szCs w:val="22"/>
                <w:lang w:val="en-GB"/>
              </w:rPr>
            </w:pPr>
          </w:p>
        </w:tc>
        <w:tc>
          <w:tcPr>
            <w:tcW w:w="2835" w:type="dxa"/>
          </w:tcPr>
          <w:p w14:paraId="76452455" w14:textId="77777777" w:rsidR="008A0B15" w:rsidRPr="00EA7377" w:rsidRDefault="008A0B15" w:rsidP="005C4ADA">
            <w:pPr>
              <w:spacing w:before="120" w:after="120"/>
              <w:jc w:val="both"/>
              <w:rPr>
                <w:sz w:val="22"/>
                <w:szCs w:val="22"/>
                <w:lang w:val="en-GB"/>
              </w:rPr>
            </w:pPr>
          </w:p>
        </w:tc>
        <w:tc>
          <w:tcPr>
            <w:tcW w:w="1134" w:type="dxa"/>
          </w:tcPr>
          <w:p w14:paraId="558FBA74" w14:textId="77777777" w:rsidR="008A0B15" w:rsidRPr="00EA7377" w:rsidRDefault="008A0B15" w:rsidP="005C4ADA">
            <w:pPr>
              <w:spacing w:before="120" w:after="120"/>
              <w:jc w:val="both"/>
              <w:rPr>
                <w:sz w:val="22"/>
                <w:szCs w:val="22"/>
                <w:lang w:val="en-GB"/>
              </w:rPr>
            </w:pPr>
          </w:p>
        </w:tc>
        <w:tc>
          <w:tcPr>
            <w:tcW w:w="3969" w:type="dxa"/>
          </w:tcPr>
          <w:p w14:paraId="05F0CB70" w14:textId="77777777" w:rsidR="008A0B15" w:rsidRPr="00EA7377" w:rsidRDefault="00BC3353" w:rsidP="000C043B">
            <w:pPr>
              <w:keepNext/>
              <w:spacing w:before="120" w:after="120"/>
              <w:jc w:val="both"/>
              <w:rPr>
                <w:sz w:val="22"/>
                <w:szCs w:val="22"/>
                <w:lang w:val="en-GB"/>
              </w:rPr>
            </w:pPr>
            <w:r>
              <w:rPr>
                <w:sz w:val="22"/>
                <w:szCs w:val="22"/>
                <w:highlight w:val="lightGray"/>
                <w:lang w:val="en-GB"/>
              </w:rPr>
              <w:t>[The tenderer has misrepresented or failed to supply the information required.]</w:t>
            </w:r>
          </w:p>
        </w:tc>
      </w:tr>
      <w:tr w:rsidR="008A0B15" w:rsidRPr="00BC550C" w14:paraId="54C98CF0" w14:textId="77777777" w:rsidTr="000210A0">
        <w:trPr>
          <w:cantSplit/>
        </w:trPr>
        <w:tc>
          <w:tcPr>
            <w:tcW w:w="992" w:type="dxa"/>
          </w:tcPr>
          <w:p w14:paraId="37E385AB" w14:textId="04B50373" w:rsidR="00E14173" w:rsidRPr="00EA7377" w:rsidRDefault="00E14173" w:rsidP="005C4ADA">
            <w:pPr>
              <w:spacing w:before="120" w:after="120"/>
              <w:jc w:val="both"/>
              <w:rPr>
                <w:b/>
                <w:sz w:val="22"/>
                <w:szCs w:val="22"/>
                <w:lang w:val="en-GB"/>
              </w:rPr>
            </w:pPr>
          </w:p>
        </w:tc>
        <w:tc>
          <w:tcPr>
            <w:tcW w:w="2835" w:type="dxa"/>
          </w:tcPr>
          <w:p w14:paraId="2E8BB29D" w14:textId="77777777" w:rsidR="008A0B15" w:rsidRPr="00EA7377" w:rsidRDefault="008A0B15" w:rsidP="005C4ADA">
            <w:pPr>
              <w:spacing w:before="120" w:after="120"/>
              <w:jc w:val="both"/>
              <w:rPr>
                <w:sz w:val="22"/>
                <w:szCs w:val="22"/>
                <w:lang w:val="en-GB"/>
              </w:rPr>
            </w:pPr>
          </w:p>
        </w:tc>
        <w:tc>
          <w:tcPr>
            <w:tcW w:w="1134" w:type="dxa"/>
          </w:tcPr>
          <w:p w14:paraId="404FF213" w14:textId="77777777" w:rsidR="008A0B15" w:rsidRPr="00EA7377" w:rsidRDefault="008A0B15" w:rsidP="005C4ADA">
            <w:pPr>
              <w:spacing w:before="120" w:after="120"/>
              <w:jc w:val="both"/>
              <w:rPr>
                <w:sz w:val="22"/>
                <w:szCs w:val="22"/>
                <w:lang w:val="en-GB"/>
              </w:rPr>
            </w:pPr>
          </w:p>
        </w:tc>
        <w:tc>
          <w:tcPr>
            <w:tcW w:w="3969" w:type="dxa"/>
          </w:tcPr>
          <w:p w14:paraId="56068FDA" w14:textId="77777777" w:rsidR="008A0B15" w:rsidRPr="00BC3353" w:rsidRDefault="00BC3353" w:rsidP="005C4ADA">
            <w:pPr>
              <w:spacing w:before="120" w:after="120"/>
              <w:jc w:val="both"/>
              <w:rPr>
                <w:sz w:val="22"/>
                <w:szCs w:val="22"/>
                <w:lang w:val="en-GB"/>
              </w:rPr>
            </w:pPr>
            <w:r>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BC550C" w14:paraId="16979C3D" w14:textId="77777777" w:rsidTr="000210A0">
        <w:trPr>
          <w:cantSplit/>
        </w:trPr>
        <w:tc>
          <w:tcPr>
            <w:tcW w:w="992" w:type="dxa"/>
          </w:tcPr>
          <w:p w14:paraId="5330BEDC" w14:textId="77777777" w:rsidR="00BC3353" w:rsidRPr="00EA7377" w:rsidRDefault="00BC3353" w:rsidP="005C4ADA">
            <w:pPr>
              <w:spacing w:before="120" w:after="120"/>
              <w:jc w:val="both"/>
              <w:rPr>
                <w:b/>
                <w:sz w:val="22"/>
                <w:szCs w:val="22"/>
                <w:lang w:val="en-GB"/>
              </w:rPr>
            </w:pPr>
          </w:p>
        </w:tc>
        <w:tc>
          <w:tcPr>
            <w:tcW w:w="2835" w:type="dxa"/>
          </w:tcPr>
          <w:p w14:paraId="1016D870" w14:textId="77777777" w:rsidR="00BC3353" w:rsidRPr="00EA7377" w:rsidRDefault="00BC3353" w:rsidP="005C4ADA">
            <w:pPr>
              <w:spacing w:before="120" w:after="120"/>
              <w:jc w:val="both"/>
              <w:rPr>
                <w:sz w:val="22"/>
                <w:szCs w:val="22"/>
                <w:lang w:val="en-GB"/>
              </w:rPr>
            </w:pPr>
          </w:p>
        </w:tc>
        <w:tc>
          <w:tcPr>
            <w:tcW w:w="1134" w:type="dxa"/>
          </w:tcPr>
          <w:p w14:paraId="577A0459" w14:textId="77777777" w:rsidR="00BC3353" w:rsidRPr="00EA7377" w:rsidRDefault="00BC3353" w:rsidP="005C4ADA">
            <w:pPr>
              <w:spacing w:before="120" w:after="120"/>
              <w:jc w:val="both"/>
              <w:rPr>
                <w:sz w:val="22"/>
                <w:szCs w:val="22"/>
                <w:lang w:val="en-GB"/>
              </w:rPr>
            </w:pPr>
          </w:p>
        </w:tc>
        <w:tc>
          <w:tcPr>
            <w:tcW w:w="3969" w:type="dxa"/>
          </w:tcPr>
          <w:p w14:paraId="7F05A4FE" w14:textId="77777777" w:rsidR="00BC3353" w:rsidRDefault="00BC3353" w:rsidP="00BC3353">
            <w:pPr>
              <w:spacing w:before="120" w:after="120"/>
              <w:jc w:val="both"/>
              <w:rPr>
                <w:sz w:val="22"/>
                <w:szCs w:val="22"/>
                <w:highlight w:val="lightGray"/>
                <w:lang w:val="en-GB"/>
              </w:rPr>
            </w:pPr>
            <w:r>
              <w:rPr>
                <w:sz w:val="22"/>
                <w:szCs w:val="22"/>
                <w:highlight w:val="lightGray"/>
                <w:lang w:val="en-GB"/>
              </w:rPr>
              <w:t>[The tenderer does not meet the selection criteria.]</w:t>
            </w:r>
          </w:p>
        </w:tc>
      </w:tr>
      <w:tr w:rsidR="00BC3353" w:rsidRPr="00EA7377" w14:paraId="5424E99C" w14:textId="77777777" w:rsidTr="000210A0">
        <w:trPr>
          <w:cantSplit/>
        </w:trPr>
        <w:tc>
          <w:tcPr>
            <w:tcW w:w="992" w:type="dxa"/>
          </w:tcPr>
          <w:p w14:paraId="51517C4B" w14:textId="77777777" w:rsidR="00BC3353" w:rsidRPr="00EA7377" w:rsidRDefault="00BC3353" w:rsidP="005C4ADA">
            <w:pPr>
              <w:spacing w:before="120" w:after="120"/>
              <w:jc w:val="both"/>
              <w:rPr>
                <w:b/>
                <w:sz w:val="22"/>
                <w:szCs w:val="22"/>
                <w:lang w:val="en-GB"/>
              </w:rPr>
            </w:pPr>
          </w:p>
        </w:tc>
        <w:tc>
          <w:tcPr>
            <w:tcW w:w="2835" w:type="dxa"/>
          </w:tcPr>
          <w:p w14:paraId="3E1A2290" w14:textId="77777777" w:rsidR="00BC3353" w:rsidRPr="00EA7377" w:rsidRDefault="00BC3353" w:rsidP="005C4ADA">
            <w:pPr>
              <w:spacing w:before="120" w:after="120"/>
              <w:jc w:val="both"/>
              <w:rPr>
                <w:sz w:val="22"/>
                <w:szCs w:val="22"/>
                <w:lang w:val="en-GB"/>
              </w:rPr>
            </w:pPr>
          </w:p>
        </w:tc>
        <w:tc>
          <w:tcPr>
            <w:tcW w:w="1134" w:type="dxa"/>
          </w:tcPr>
          <w:p w14:paraId="0BACB593" w14:textId="77777777" w:rsidR="00BC3353" w:rsidRPr="00EA7377" w:rsidRDefault="00BC3353" w:rsidP="005C4ADA">
            <w:pPr>
              <w:spacing w:before="120" w:after="120"/>
              <w:jc w:val="both"/>
              <w:rPr>
                <w:sz w:val="22"/>
                <w:szCs w:val="22"/>
                <w:lang w:val="en-GB"/>
              </w:rPr>
            </w:pPr>
          </w:p>
        </w:tc>
        <w:tc>
          <w:tcPr>
            <w:tcW w:w="3969" w:type="dxa"/>
          </w:tcPr>
          <w:p w14:paraId="7BBE71E9" w14:textId="77777777" w:rsid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14:paraId="2722EA27" w14:textId="77777777" w:rsidR="00B15C5D" w:rsidRPr="00EA7377" w:rsidRDefault="0026503C" w:rsidP="000210A0">
      <w:pPr>
        <w:spacing w:before="240" w:after="120"/>
        <w:ind w:left="425" w:hanging="425"/>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210A0">
      <w:pPr>
        <w:ind w:left="426" w:right="-29"/>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210A0">
      <w:pPr>
        <w:spacing w:before="120"/>
        <w:ind w:left="426" w:right="-454"/>
        <w:rPr>
          <w:i/>
          <w:sz w:val="22"/>
          <w:szCs w:val="22"/>
          <w:lang w:val="en-GB"/>
        </w:rPr>
      </w:pPr>
      <w:r w:rsidRPr="00576EF8">
        <w:rPr>
          <w:sz w:val="22"/>
          <w:szCs w:val="22"/>
          <w:highlight w:val="yellow"/>
          <w:lang w:val="en-GB"/>
        </w:rPr>
        <w:t xml:space="preserve">[If clarifications were requested from any </w:t>
      </w:r>
      <w:proofErr w:type="gramStart"/>
      <w:r w:rsidRPr="00576EF8">
        <w:rPr>
          <w:sz w:val="22"/>
          <w:szCs w:val="22"/>
          <w:highlight w:val="yellow"/>
          <w:lang w:val="en-GB"/>
        </w:rPr>
        <w:t>tenderers</w:t>
      </w:r>
      <w:r w:rsidRPr="00576EF8">
        <w:rPr>
          <w:i/>
          <w:sz w:val="22"/>
          <w:szCs w:val="22"/>
          <w:highlight w:val="yellow"/>
          <w:lang w:val="en-GB"/>
        </w:rPr>
        <w:t xml:space="preserve"> :</w:t>
      </w:r>
      <w:proofErr w:type="gramEnd"/>
    </w:p>
    <w:p w14:paraId="09C76DF5" w14:textId="77777777" w:rsidR="004E47E4" w:rsidRPr="00EA7377" w:rsidRDefault="004E47E4" w:rsidP="000210A0">
      <w:pPr>
        <w:spacing w:before="120" w:after="120"/>
        <w:ind w:left="567" w:right="-29"/>
        <w:jc w:val="both"/>
        <w:rPr>
          <w:sz w:val="22"/>
          <w:szCs w:val="22"/>
          <w:lang w:val="en-GB"/>
        </w:rPr>
      </w:pPr>
      <w:r>
        <w:rPr>
          <w:sz w:val="22"/>
          <w:szCs w:val="22"/>
          <w:highlight w:val="lightGray"/>
          <w:lang w:val="en-GB"/>
        </w:rPr>
        <w:t xml:space="preserve">With the agreement of the other </w:t>
      </w:r>
      <w:r w:rsidR="004D35C8">
        <w:rPr>
          <w:sz w:val="22"/>
          <w:szCs w:val="22"/>
          <w:highlight w:val="lightGray"/>
          <w:lang w:val="en-GB"/>
        </w:rPr>
        <w:t>e</w:t>
      </w:r>
      <w:r>
        <w:rPr>
          <w:sz w:val="22"/>
          <w:szCs w:val="22"/>
          <w:highlight w:val="lightGray"/>
          <w:lang w:val="en-GB"/>
        </w:rPr>
        <w:t xml:space="preserve">valuation </w:t>
      </w:r>
      <w:r w:rsidR="004D35C8">
        <w:rPr>
          <w:sz w:val="22"/>
          <w:szCs w:val="22"/>
          <w:highlight w:val="lightGray"/>
          <w:lang w:val="en-GB"/>
        </w:rPr>
        <w:t>c</w:t>
      </w:r>
      <w:r>
        <w:rPr>
          <w:sz w:val="22"/>
          <w:szCs w:val="22"/>
          <w:highlight w:val="lightGray"/>
          <w:lang w:val="en-GB"/>
        </w:rPr>
        <w:t xml:space="preserve">ommittee members, the </w:t>
      </w:r>
      <w:r w:rsidR="004D35C8">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wrote to the following tenderers whose tenders required clarification, offering them the possibility to respond </w:t>
      </w:r>
      <w:r w:rsidR="00EA7377">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Pr>
          <w:sz w:val="22"/>
          <w:szCs w:val="22"/>
          <w:highlight w:val="lightGray"/>
          <w:lang w:val="en-GB"/>
        </w:rPr>
        <w:t>&gt;</w:t>
      </w:r>
      <w:r w:rsidR="002E1E55">
        <w:rPr>
          <w:sz w:val="22"/>
          <w:szCs w:val="22"/>
          <w:highlight w:val="lightGray"/>
          <w:lang w:val="en-GB"/>
        </w:rPr>
        <w:t xml:space="preserve"> </w:t>
      </w:r>
      <w:r>
        <w:rPr>
          <w:sz w:val="22"/>
          <w:szCs w:val="22"/>
          <w:highlight w:val="lightGray"/>
          <w:lang w:val="en-GB"/>
        </w:rPr>
        <w:t xml:space="preserve">(all correspondence is attached in the </w:t>
      </w:r>
      <w:r w:rsidR="004D35C8">
        <w:rPr>
          <w:sz w:val="22"/>
          <w:szCs w:val="22"/>
          <w:highlight w:val="lightGray"/>
          <w:lang w:val="en-GB"/>
        </w:rPr>
        <w:t>a</w:t>
      </w:r>
      <w:r>
        <w:rPr>
          <w:sz w:val="22"/>
          <w:szCs w:val="22"/>
          <w:highlight w:val="lightGray"/>
          <w:lang w:val="en-GB"/>
        </w:rPr>
        <w:t>nnex indicated):</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835"/>
        <w:gridCol w:w="1134"/>
        <w:gridCol w:w="3969"/>
      </w:tblGrid>
      <w:tr w:rsidR="008A0B15" w:rsidRPr="00BC550C" w14:paraId="02C30C90" w14:textId="77777777" w:rsidTr="000210A0">
        <w:trPr>
          <w:cantSplit/>
        </w:trPr>
        <w:tc>
          <w:tcPr>
            <w:tcW w:w="992" w:type="dxa"/>
            <w:shd w:val="pct10" w:color="auto" w:fill="FFFFFF"/>
          </w:tcPr>
          <w:p w14:paraId="42D1FF82" w14:textId="38D6210B"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835"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3969"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BC550C" w14:paraId="7833B6F8" w14:textId="77777777" w:rsidTr="000210A0">
        <w:trPr>
          <w:cantSplit/>
        </w:trPr>
        <w:tc>
          <w:tcPr>
            <w:tcW w:w="992" w:type="dxa"/>
          </w:tcPr>
          <w:p w14:paraId="0FC5A7D6" w14:textId="77777777" w:rsidR="008A0B15" w:rsidRPr="00EA7377" w:rsidRDefault="008A0B15" w:rsidP="005C4ADA">
            <w:pPr>
              <w:spacing w:before="120" w:after="120"/>
              <w:jc w:val="both"/>
              <w:rPr>
                <w:b/>
                <w:sz w:val="22"/>
                <w:szCs w:val="22"/>
                <w:lang w:val="en-GB"/>
              </w:rPr>
            </w:pPr>
          </w:p>
        </w:tc>
        <w:tc>
          <w:tcPr>
            <w:tcW w:w="2835" w:type="dxa"/>
          </w:tcPr>
          <w:p w14:paraId="2CC48713" w14:textId="77777777" w:rsidR="008A0B15" w:rsidRPr="00EA7377" w:rsidRDefault="008A0B15" w:rsidP="005C4ADA">
            <w:pPr>
              <w:spacing w:before="120" w:after="120"/>
              <w:jc w:val="both"/>
              <w:rPr>
                <w:sz w:val="22"/>
                <w:szCs w:val="22"/>
                <w:lang w:val="en-GB"/>
              </w:rPr>
            </w:pPr>
          </w:p>
        </w:tc>
        <w:tc>
          <w:tcPr>
            <w:tcW w:w="1134" w:type="dxa"/>
          </w:tcPr>
          <w:p w14:paraId="0A7EB594" w14:textId="77777777" w:rsidR="008A0B15" w:rsidRPr="00EA7377" w:rsidRDefault="008A0B15" w:rsidP="005C4ADA">
            <w:pPr>
              <w:spacing w:before="120" w:after="120"/>
              <w:jc w:val="both"/>
              <w:rPr>
                <w:sz w:val="22"/>
                <w:szCs w:val="22"/>
                <w:lang w:val="en-GB"/>
              </w:rPr>
            </w:pPr>
          </w:p>
        </w:tc>
        <w:tc>
          <w:tcPr>
            <w:tcW w:w="3969" w:type="dxa"/>
          </w:tcPr>
          <w:p w14:paraId="3A08A1CB" w14:textId="77777777" w:rsidR="008A0B15" w:rsidRPr="00EA7377" w:rsidRDefault="008A0B15" w:rsidP="005C4ADA">
            <w:pPr>
              <w:spacing w:before="120" w:after="120"/>
              <w:jc w:val="both"/>
              <w:rPr>
                <w:sz w:val="22"/>
                <w:szCs w:val="22"/>
                <w:lang w:val="en-GB"/>
              </w:rPr>
            </w:pPr>
          </w:p>
        </w:tc>
      </w:tr>
      <w:tr w:rsidR="008A0B15" w:rsidRPr="00BC550C" w14:paraId="1BC97978" w14:textId="77777777" w:rsidTr="000210A0">
        <w:trPr>
          <w:cantSplit/>
        </w:trPr>
        <w:tc>
          <w:tcPr>
            <w:tcW w:w="992" w:type="dxa"/>
          </w:tcPr>
          <w:p w14:paraId="72FF3A35" w14:textId="77777777" w:rsidR="008A0B15" w:rsidRPr="00EA7377" w:rsidRDefault="008A0B15" w:rsidP="005C4ADA">
            <w:pPr>
              <w:spacing w:before="120" w:after="120"/>
              <w:jc w:val="both"/>
              <w:rPr>
                <w:b/>
                <w:sz w:val="22"/>
                <w:szCs w:val="22"/>
                <w:lang w:val="en-GB"/>
              </w:rPr>
            </w:pPr>
          </w:p>
        </w:tc>
        <w:tc>
          <w:tcPr>
            <w:tcW w:w="2835" w:type="dxa"/>
          </w:tcPr>
          <w:p w14:paraId="4468F5AB" w14:textId="77777777" w:rsidR="008A0B15" w:rsidRPr="00EA7377" w:rsidRDefault="008A0B15" w:rsidP="005C4ADA">
            <w:pPr>
              <w:spacing w:before="120" w:after="120"/>
              <w:jc w:val="both"/>
              <w:rPr>
                <w:sz w:val="22"/>
                <w:szCs w:val="22"/>
                <w:lang w:val="en-GB"/>
              </w:rPr>
            </w:pPr>
          </w:p>
        </w:tc>
        <w:tc>
          <w:tcPr>
            <w:tcW w:w="1134" w:type="dxa"/>
          </w:tcPr>
          <w:p w14:paraId="09A5890D" w14:textId="77777777" w:rsidR="008A0B15" w:rsidRPr="00EA7377" w:rsidRDefault="008A0B15" w:rsidP="005C4ADA">
            <w:pPr>
              <w:spacing w:before="120" w:after="120"/>
              <w:jc w:val="both"/>
              <w:rPr>
                <w:sz w:val="22"/>
                <w:szCs w:val="22"/>
                <w:lang w:val="en-GB"/>
              </w:rPr>
            </w:pPr>
          </w:p>
        </w:tc>
        <w:tc>
          <w:tcPr>
            <w:tcW w:w="3969" w:type="dxa"/>
          </w:tcPr>
          <w:p w14:paraId="2E8768BA" w14:textId="77777777" w:rsidR="008A0B15" w:rsidRPr="00EA7377" w:rsidRDefault="008A0B15" w:rsidP="005C4ADA">
            <w:pPr>
              <w:spacing w:before="120" w:after="120"/>
              <w:jc w:val="both"/>
              <w:rPr>
                <w:sz w:val="22"/>
                <w:szCs w:val="22"/>
                <w:lang w:val="en-GB"/>
              </w:rPr>
            </w:pPr>
          </w:p>
        </w:tc>
      </w:tr>
      <w:tr w:rsidR="008A0B15" w:rsidRPr="00BC550C" w14:paraId="35F82B21" w14:textId="77777777" w:rsidTr="000210A0">
        <w:trPr>
          <w:cantSplit/>
        </w:trPr>
        <w:tc>
          <w:tcPr>
            <w:tcW w:w="992" w:type="dxa"/>
          </w:tcPr>
          <w:p w14:paraId="1B45B887" w14:textId="77777777" w:rsidR="008A0B15" w:rsidRPr="00EA7377" w:rsidRDefault="008A0B15" w:rsidP="005C4ADA">
            <w:pPr>
              <w:spacing w:before="120" w:after="120"/>
              <w:jc w:val="both"/>
              <w:rPr>
                <w:b/>
                <w:sz w:val="22"/>
                <w:szCs w:val="22"/>
                <w:lang w:val="en-GB"/>
              </w:rPr>
            </w:pPr>
          </w:p>
        </w:tc>
        <w:tc>
          <w:tcPr>
            <w:tcW w:w="2835" w:type="dxa"/>
          </w:tcPr>
          <w:p w14:paraId="5CC4D4E7" w14:textId="77777777" w:rsidR="008A0B15" w:rsidRPr="00EA7377" w:rsidRDefault="008A0B15" w:rsidP="005C4ADA">
            <w:pPr>
              <w:spacing w:before="120" w:after="120"/>
              <w:jc w:val="both"/>
              <w:rPr>
                <w:sz w:val="22"/>
                <w:szCs w:val="22"/>
                <w:lang w:val="en-GB"/>
              </w:rPr>
            </w:pPr>
          </w:p>
        </w:tc>
        <w:tc>
          <w:tcPr>
            <w:tcW w:w="1134" w:type="dxa"/>
          </w:tcPr>
          <w:p w14:paraId="06289529" w14:textId="77777777" w:rsidR="008A0B15" w:rsidRPr="00EA7377" w:rsidRDefault="008A0B15" w:rsidP="005C4ADA">
            <w:pPr>
              <w:spacing w:before="120" w:after="120"/>
              <w:jc w:val="both"/>
              <w:rPr>
                <w:sz w:val="22"/>
                <w:szCs w:val="22"/>
                <w:lang w:val="en-GB"/>
              </w:rPr>
            </w:pPr>
          </w:p>
        </w:tc>
        <w:tc>
          <w:tcPr>
            <w:tcW w:w="3969"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210A0">
      <w:pPr>
        <w:spacing w:before="120"/>
        <w:ind w:left="425"/>
        <w:jc w:val="both"/>
        <w:rPr>
          <w:sz w:val="22"/>
          <w:szCs w:val="22"/>
          <w:lang w:val="en-GB"/>
        </w:rPr>
      </w:pPr>
      <w:r>
        <w:rPr>
          <w:sz w:val="22"/>
          <w:szCs w:val="22"/>
          <w:highlight w:val="lightGray"/>
          <w:lang w:val="en-GB"/>
        </w:rPr>
        <w:t>]</w:t>
      </w:r>
    </w:p>
    <w:p w14:paraId="4169982C" w14:textId="77777777" w:rsidR="00B15C5D" w:rsidRPr="00EA7377" w:rsidRDefault="00B15C5D" w:rsidP="000210A0">
      <w:pPr>
        <w:spacing w:before="120" w:after="240"/>
        <w:ind w:left="426" w:right="-29"/>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835"/>
        <w:gridCol w:w="1134"/>
        <w:gridCol w:w="3969"/>
      </w:tblGrid>
      <w:tr w:rsidR="008A0B15" w:rsidRPr="00EA7377" w14:paraId="0A43B792" w14:textId="77777777" w:rsidTr="000210A0">
        <w:trPr>
          <w:cantSplit/>
          <w:tblHeader/>
        </w:trPr>
        <w:tc>
          <w:tcPr>
            <w:tcW w:w="992"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835"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3969"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BC550C" w14:paraId="57100542" w14:textId="77777777" w:rsidTr="000210A0">
        <w:trPr>
          <w:cantSplit/>
        </w:trPr>
        <w:tc>
          <w:tcPr>
            <w:tcW w:w="992" w:type="dxa"/>
          </w:tcPr>
          <w:p w14:paraId="62E6107D" w14:textId="77777777" w:rsidR="008A0B15" w:rsidRPr="00EA7377" w:rsidRDefault="008A0B15" w:rsidP="005C4ADA">
            <w:pPr>
              <w:spacing w:before="120" w:after="120"/>
              <w:jc w:val="both"/>
              <w:rPr>
                <w:b/>
                <w:sz w:val="22"/>
                <w:szCs w:val="22"/>
                <w:lang w:val="en-GB"/>
              </w:rPr>
            </w:pPr>
          </w:p>
        </w:tc>
        <w:tc>
          <w:tcPr>
            <w:tcW w:w="2835" w:type="dxa"/>
          </w:tcPr>
          <w:p w14:paraId="2F136AF2" w14:textId="77777777" w:rsidR="008A0B15" w:rsidRPr="00EA7377" w:rsidRDefault="008A0B15" w:rsidP="005C4ADA">
            <w:pPr>
              <w:spacing w:before="120" w:after="120"/>
              <w:jc w:val="both"/>
              <w:rPr>
                <w:sz w:val="22"/>
                <w:szCs w:val="22"/>
                <w:lang w:val="en-GB"/>
              </w:rPr>
            </w:pPr>
          </w:p>
        </w:tc>
        <w:tc>
          <w:tcPr>
            <w:tcW w:w="1134" w:type="dxa"/>
          </w:tcPr>
          <w:p w14:paraId="16FA9019" w14:textId="77777777" w:rsidR="008A0B15" w:rsidRPr="00EA7377" w:rsidRDefault="008A0B15" w:rsidP="005C4ADA">
            <w:pPr>
              <w:spacing w:before="120" w:after="120"/>
              <w:jc w:val="both"/>
              <w:rPr>
                <w:sz w:val="22"/>
                <w:szCs w:val="22"/>
                <w:lang w:val="en-GB"/>
              </w:rPr>
            </w:pPr>
          </w:p>
        </w:tc>
        <w:tc>
          <w:tcPr>
            <w:tcW w:w="3969"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Pr>
                <w:sz w:val="22"/>
                <w:szCs w:val="22"/>
                <w:highlight w:val="lightGray"/>
                <w:lang w:val="en-GB"/>
              </w:rPr>
              <w:t>The tender does not comply with the minimum requirements specified in the procurement documents.]</w:t>
            </w:r>
          </w:p>
        </w:tc>
      </w:tr>
      <w:tr w:rsidR="008A0B15" w:rsidRPr="00BC550C" w14:paraId="157FAA50" w14:textId="77777777" w:rsidTr="000210A0">
        <w:trPr>
          <w:cantSplit/>
        </w:trPr>
        <w:tc>
          <w:tcPr>
            <w:tcW w:w="992" w:type="dxa"/>
          </w:tcPr>
          <w:p w14:paraId="1CA6A7FE" w14:textId="77777777" w:rsidR="008A0B15" w:rsidRPr="00EA7377" w:rsidRDefault="008A0B15" w:rsidP="005C4ADA">
            <w:pPr>
              <w:spacing w:before="120" w:after="120"/>
              <w:jc w:val="both"/>
              <w:rPr>
                <w:b/>
                <w:sz w:val="22"/>
                <w:szCs w:val="22"/>
                <w:lang w:val="en-GB"/>
              </w:rPr>
            </w:pPr>
          </w:p>
        </w:tc>
        <w:tc>
          <w:tcPr>
            <w:tcW w:w="2835" w:type="dxa"/>
          </w:tcPr>
          <w:p w14:paraId="40878E25" w14:textId="77777777" w:rsidR="008A0B15" w:rsidRPr="00EA7377" w:rsidRDefault="008A0B15" w:rsidP="005C4ADA">
            <w:pPr>
              <w:spacing w:before="120" w:after="120"/>
              <w:jc w:val="both"/>
              <w:rPr>
                <w:sz w:val="22"/>
                <w:szCs w:val="22"/>
                <w:lang w:val="en-GB"/>
              </w:rPr>
            </w:pPr>
          </w:p>
        </w:tc>
        <w:tc>
          <w:tcPr>
            <w:tcW w:w="1134" w:type="dxa"/>
          </w:tcPr>
          <w:p w14:paraId="2B64F73C" w14:textId="77777777" w:rsidR="008A0B15" w:rsidRPr="00EA7377" w:rsidRDefault="008A0B15" w:rsidP="005C4ADA">
            <w:pPr>
              <w:spacing w:before="120" w:after="120"/>
              <w:jc w:val="both"/>
              <w:rPr>
                <w:sz w:val="22"/>
                <w:szCs w:val="22"/>
                <w:lang w:val="en-GB"/>
              </w:rPr>
            </w:pPr>
          </w:p>
        </w:tc>
        <w:tc>
          <w:tcPr>
            <w:tcW w:w="3969"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Pr>
                <w:sz w:val="22"/>
                <w:szCs w:val="22"/>
                <w:highlight w:val="lightGray"/>
                <w:lang w:val="en-GB"/>
              </w:rPr>
              <w:t>The tender does not meet the minimum quality levels.</w:t>
            </w:r>
            <w:r w:rsidRPr="000C043B">
              <w:rPr>
                <w:sz w:val="22"/>
                <w:szCs w:val="22"/>
                <w:lang w:val="en-GB"/>
              </w:rPr>
              <w:t>]</w:t>
            </w:r>
          </w:p>
        </w:tc>
      </w:tr>
      <w:tr w:rsidR="008A0B15" w:rsidRPr="00BC550C" w14:paraId="6975888A" w14:textId="77777777" w:rsidTr="000210A0">
        <w:trPr>
          <w:cantSplit/>
        </w:trPr>
        <w:tc>
          <w:tcPr>
            <w:tcW w:w="992" w:type="dxa"/>
          </w:tcPr>
          <w:p w14:paraId="5DB5790E" w14:textId="77777777" w:rsidR="008A0B15" w:rsidRPr="00EA7377" w:rsidRDefault="008A0B15" w:rsidP="005C4ADA">
            <w:pPr>
              <w:spacing w:before="120" w:after="120"/>
              <w:jc w:val="both"/>
              <w:rPr>
                <w:b/>
                <w:sz w:val="22"/>
                <w:szCs w:val="22"/>
                <w:lang w:val="en-GB"/>
              </w:rPr>
            </w:pPr>
          </w:p>
        </w:tc>
        <w:tc>
          <w:tcPr>
            <w:tcW w:w="2835" w:type="dxa"/>
          </w:tcPr>
          <w:p w14:paraId="15F1FE8E" w14:textId="77777777" w:rsidR="008A0B15" w:rsidRPr="00EA7377" w:rsidRDefault="008A0B15" w:rsidP="005C4ADA">
            <w:pPr>
              <w:spacing w:before="120" w:after="120"/>
              <w:jc w:val="both"/>
              <w:rPr>
                <w:sz w:val="22"/>
                <w:szCs w:val="22"/>
                <w:lang w:val="en-GB"/>
              </w:rPr>
            </w:pPr>
          </w:p>
        </w:tc>
        <w:tc>
          <w:tcPr>
            <w:tcW w:w="1134" w:type="dxa"/>
          </w:tcPr>
          <w:p w14:paraId="7FBF59B6" w14:textId="77777777" w:rsidR="008A0B15" w:rsidRPr="00EA7377" w:rsidRDefault="008A0B15" w:rsidP="005C4ADA">
            <w:pPr>
              <w:spacing w:before="120" w:after="120"/>
              <w:jc w:val="both"/>
              <w:rPr>
                <w:sz w:val="22"/>
                <w:szCs w:val="22"/>
                <w:lang w:val="en-GB"/>
              </w:rPr>
            </w:pPr>
          </w:p>
        </w:tc>
        <w:tc>
          <w:tcPr>
            <w:tcW w:w="3969"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210A0">
      <w:pPr>
        <w:spacing w:before="240" w:after="120"/>
        <w:ind w:left="425" w:hanging="425"/>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210A0">
      <w:pPr>
        <w:ind w:left="426"/>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210A0">
      <w:pPr>
        <w:spacing w:before="120" w:after="120"/>
        <w:ind w:left="426"/>
        <w:jc w:val="both"/>
        <w:rPr>
          <w:sz w:val="22"/>
          <w:szCs w:val="22"/>
          <w:lang w:val="en-GB"/>
        </w:rPr>
      </w:pPr>
      <w:r w:rsidRPr="00576EF8">
        <w:rPr>
          <w:sz w:val="22"/>
          <w:szCs w:val="22"/>
          <w:highlight w:val="yellow"/>
          <w:lang w:val="en-GB"/>
        </w:rPr>
        <w:lastRenderedPageBreak/>
        <w:t>[If any arithmetic errors were found:</w:t>
      </w:r>
    </w:p>
    <w:p w14:paraId="4F457D45" w14:textId="550DE114" w:rsidR="00B15C5D" w:rsidRDefault="00B15C5D" w:rsidP="000210A0">
      <w:pPr>
        <w:ind w:left="426"/>
        <w:jc w:val="both"/>
        <w:rPr>
          <w:sz w:val="22"/>
          <w:szCs w:val="22"/>
          <w:highlight w:val="lightGray"/>
          <w:lang w:val="en-GB"/>
        </w:rPr>
      </w:pPr>
      <w:r>
        <w:rPr>
          <w:sz w:val="22"/>
          <w:szCs w:val="22"/>
          <w:highlight w:val="lightGray"/>
          <w:lang w:val="en-GB"/>
        </w:rPr>
        <w:t>As stated in the instructions to tenderers, arithmetic errors were corrected on the following basis:</w:t>
      </w:r>
    </w:p>
    <w:p w14:paraId="1080ADC9" w14:textId="67C75A0E" w:rsidR="000D1CA4" w:rsidRDefault="000D1CA4" w:rsidP="000210A0">
      <w:pPr>
        <w:pStyle w:val="Text1"/>
        <w:numPr>
          <w:ilvl w:val="0"/>
          <w:numId w:val="31"/>
        </w:numPr>
        <w:ind w:left="993" w:hanging="284"/>
        <w:rPr>
          <w:sz w:val="22"/>
          <w:highlight w:val="lightGray"/>
        </w:rPr>
      </w:pPr>
      <w:r>
        <w:rPr>
          <w:sz w:val="22"/>
          <w:highlight w:val="lightGray"/>
        </w:rPr>
        <w:t xml:space="preserve">Where the total amount of the tender inserted in the e-Submission field “Total amount excl. taxes” does not correspond to the amount indicated in the uploaded financial offer, only the amount indicated in the financial offer will be </w:t>
      </w:r>
      <w:proofErr w:type="gramStart"/>
      <w:r>
        <w:rPr>
          <w:sz w:val="22"/>
          <w:highlight w:val="lightGray"/>
        </w:rPr>
        <w:t>taken into account</w:t>
      </w:r>
      <w:proofErr w:type="gramEnd"/>
      <w:r>
        <w:rPr>
          <w:sz w:val="22"/>
          <w:highlight w:val="lightGray"/>
        </w:rPr>
        <w:t xml:space="preserve">. </w:t>
      </w:r>
    </w:p>
    <w:p w14:paraId="37E3A991" w14:textId="77777777" w:rsidR="00B15C5D" w:rsidRDefault="00B15C5D" w:rsidP="000210A0">
      <w:pPr>
        <w:numPr>
          <w:ilvl w:val="0"/>
          <w:numId w:val="28"/>
        </w:numPr>
        <w:tabs>
          <w:tab w:val="clear" w:pos="360"/>
          <w:tab w:val="num" w:pos="1418"/>
        </w:tabs>
        <w:ind w:left="993"/>
        <w:jc w:val="both"/>
        <w:rPr>
          <w:sz w:val="22"/>
          <w:szCs w:val="22"/>
          <w:highlight w:val="lightGray"/>
          <w:lang w:val="en-GB"/>
        </w:rPr>
      </w:pPr>
      <w:r>
        <w:rPr>
          <w:sz w:val="22"/>
          <w:szCs w:val="22"/>
          <w:highlight w:val="lightGray"/>
          <w:lang w:val="en-GB"/>
        </w:rPr>
        <w:t>Where there was a discrepancy between amounts in figures and in words, the amount in words prevailed</w:t>
      </w:r>
    </w:p>
    <w:p w14:paraId="33ECEFED" w14:textId="77777777" w:rsidR="00B15C5D" w:rsidRDefault="000C052D" w:rsidP="000210A0">
      <w:pPr>
        <w:numPr>
          <w:ilvl w:val="0"/>
          <w:numId w:val="28"/>
        </w:numPr>
        <w:tabs>
          <w:tab w:val="clear" w:pos="360"/>
          <w:tab w:val="num" w:pos="1418"/>
        </w:tabs>
        <w:ind w:left="993"/>
        <w:jc w:val="both"/>
        <w:rPr>
          <w:sz w:val="22"/>
          <w:szCs w:val="22"/>
          <w:highlight w:val="lightGray"/>
          <w:lang w:val="en-GB"/>
        </w:rPr>
      </w:pPr>
      <w:r>
        <w:rPr>
          <w:sz w:val="22"/>
          <w:szCs w:val="22"/>
          <w:highlight w:val="lightGray"/>
          <w:lang w:val="en-GB"/>
        </w:rPr>
        <w:t>W</w:t>
      </w:r>
      <w:r w:rsidR="00B15C5D">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Pr>
          <w:sz w:val="22"/>
          <w:szCs w:val="22"/>
          <w:highlight w:val="lightGray"/>
          <w:lang w:val="en-GB"/>
        </w:rPr>
        <w:t xml:space="preserve">valuation </w:t>
      </w:r>
      <w:r w:rsidR="004D35C8">
        <w:rPr>
          <w:sz w:val="22"/>
          <w:szCs w:val="22"/>
          <w:highlight w:val="lightGray"/>
          <w:lang w:val="en-GB"/>
        </w:rPr>
        <w:t>c</w:t>
      </w:r>
      <w:r w:rsidR="00B15C5D">
        <w:rPr>
          <w:sz w:val="22"/>
          <w:szCs w:val="22"/>
          <w:highlight w:val="lightGray"/>
          <w:lang w:val="en-GB"/>
        </w:rPr>
        <w:t>ommittee agreed that there was an obvious error in the unit price, in which case the total amount as quoted prevailed</w:t>
      </w:r>
    </w:p>
    <w:p w14:paraId="23BD1F2E" w14:textId="77777777" w:rsidR="00B15C5D" w:rsidRDefault="00B15C5D" w:rsidP="000210A0">
      <w:pPr>
        <w:numPr>
          <w:ilvl w:val="0"/>
          <w:numId w:val="28"/>
        </w:numPr>
        <w:tabs>
          <w:tab w:val="clear" w:pos="360"/>
          <w:tab w:val="num" w:pos="1418"/>
        </w:tabs>
        <w:ind w:left="993"/>
        <w:jc w:val="both"/>
        <w:rPr>
          <w:sz w:val="22"/>
          <w:szCs w:val="22"/>
          <w:highlight w:val="lightGray"/>
          <w:lang w:val="en-GB"/>
        </w:rPr>
      </w:pPr>
      <w:r>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210A0">
      <w:pPr>
        <w:keepNext/>
        <w:keepLines/>
        <w:spacing w:before="120" w:after="120"/>
        <w:ind w:left="426"/>
        <w:jc w:val="both"/>
        <w:rPr>
          <w:sz w:val="22"/>
          <w:szCs w:val="22"/>
          <w:lang w:val="en-GB"/>
        </w:rPr>
      </w:pPr>
      <w:r>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2665"/>
        <w:gridCol w:w="992"/>
        <w:gridCol w:w="2155"/>
        <w:gridCol w:w="1984"/>
      </w:tblGrid>
      <w:tr w:rsidR="00B15C5D" w:rsidRPr="00BC550C" w14:paraId="150C2A52" w14:textId="77777777" w:rsidTr="000210A0">
        <w:trPr>
          <w:cantSplit/>
          <w:tblHeader/>
          <w:jc w:val="center"/>
        </w:trPr>
        <w:tc>
          <w:tcPr>
            <w:tcW w:w="1021"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65"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2155" w:type="dxa"/>
            <w:shd w:val="pct10" w:color="auto" w:fill="FFFFFF"/>
          </w:tcPr>
          <w:p w14:paraId="0FE6925E" w14:textId="0513F220"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w:t>
            </w:r>
            <w:r w:rsidR="002228CA">
              <w:rPr>
                <w:b/>
                <w:sz w:val="22"/>
                <w:szCs w:val="22"/>
                <w:lang w:val="en-GB"/>
              </w:rPr>
              <w:t>RSD</w:t>
            </w:r>
            <w:r w:rsidR="003F4F21">
              <w:rPr>
                <w:b/>
                <w:sz w:val="22"/>
                <w:szCs w:val="22"/>
                <w:lang w:val="en-GB"/>
              </w:rPr>
              <w:t>]</w:t>
            </w:r>
          </w:p>
        </w:tc>
        <w:tc>
          <w:tcPr>
            <w:tcW w:w="1984" w:type="dxa"/>
            <w:shd w:val="pct10" w:color="auto" w:fill="FFFFFF"/>
          </w:tcPr>
          <w:p w14:paraId="1B89EB14" w14:textId="219EBBF8"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Pr>
                <w:b/>
                <w:sz w:val="22"/>
                <w:szCs w:val="22"/>
                <w:highlight w:val="lightGray"/>
                <w:lang w:val="en-GB"/>
              </w:rPr>
              <w:t>EUR</w:t>
            </w:r>
            <w:r w:rsidR="003F4F21">
              <w:rPr>
                <w:b/>
                <w:sz w:val="22"/>
                <w:szCs w:val="22"/>
                <w:lang w:val="en-GB"/>
              </w:rPr>
              <w:t xml:space="preserve">] </w:t>
            </w:r>
            <w:r w:rsidR="002228CA" w:rsidRPr="00831F35">
              <w:rPr>
                <w:b/>
                <w:sz w:val="22"/>
                <w:szCs w:val="22"/>
                <w:highlight w:val="yellow"/>
                <w:lang w:val="en-GB"/>
              </w:rPr>
              <w:t>[</w:t>
            </w:r>
            <w:r w:rsidR="002228CA">
              <w:rPr>
                <w:b/>
                <w:sz w:val="22"/>
                <w:szCs w:val="22"/>
                <w:lang w:val="en-GB"/>
              </w:rPr>
              <w:t>RSD]</w:t>
            </w:r>
          </w:p>
        </w:tc>
      </w:tr>
      <w:tr w:rsidR="00B15C5D" w:rsidRPr="00BC550C" w14:paraId="5E29CEC2" w14:textId="77777777" w:rsidTr="000210A0">
        <w:trPr>
          <w:cantSplit/>
          <w:jc w:val="center"/>
        </w:trPr>
        <w:tc>
          <w:tcPr>
            <w:tcW w:w="1021" w:type="dxa"/>
          </w:tcPr>
          <w:p w14:paraId="0EC04D48" w14:textId="77777777" w:rsidR="00B15C5D" w:rsidRPr="00EA7377" w:rsidRDefault="00B15C5D" w:rsidP="004360FB">
            <w:pPr>
              <w:keepNext/>
              <w:keepLines/>
              <w:spacing w:before="120" w:after="120"/>
              <w:jc w:val="both"/>
              <w:rPr>
                <w:b/>
                <w:sz w:val="22"/>
                <w:szCs w:val="22"/>
                <w:lang w:val="en-GB"/>
              </w:rPr>
            </w:pPr>
          </w:p>
        </w:tc>
        <w:tc>
          <w:tcPr>
            <w:tcW w:w="2665"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2155" w:type="dxa"/>
          </w:tcPr>
          <w:p w14:paraId="0F262DDA" w14:textId="77777777" w:rsidR="00B15C5D" w:rsidRPr="00EA7377" w:rsidRDefault="00B15C5D" w:rsidP="004360FB">
            <w:pPr>
              <w:keepNext/>
              <w:keepLines/>
              <w:spacing w:before="120" w:after="120"/>
              <w:jc w:val="both"/>
              <w:rPr>
                <w:sz w:val="22"/>
                <w:szCs w:val="22"/>
                <w:lang w:val="en-GB"/>
              </w:rPr>
            </w:pPr>
          </w:p>
        </w:tc>
        <w:tc>
          <w:tcPr>
            <w:tcW w:w="1984"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BC550C" w14:paraId="50EF49E6" w14:textId="77777777" w:rsidTr="000210A0">
        <w:trPr>
          <w:cantSplit/>
          <w:jc w:val="center"/>
        </w:trPr>
        <w:tc>
          <w:tcPr>
            <w:tcW w:w="1021" w:type="dxa"/>
          </w:tcPr>
          <w:p w14:paraId="04EDCF35" w14:textId="77777777" w:rsidR="00B15C5D" w:rsidRPr="00EA7377" w:rsidRDefault="00B15C5D" w:rsidP="004360FB">
            <w:pPr>
              <w:keepNext/>
              <w:keepLines/>
              <w:spacing w:before="120" w:after="120"/>
              <w:jc w:val="both"/>
              <w:rPr>
                <w:b/>
                <w:sz w:val="22"/>
                <w:szCs w:val="22"/>
                <w:lang w:val="en-GB"/>
              </w:rPr>
            </w:pPr>
          </w:p>
        </w:tc>
        <w:tc>
          <w:tcPr>
            <w:tcW w:w="2665"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2155" w:type="dxa"/>
          </w:tcPr>
          <w:p w14:paraId="5AAA320F" w14:textId="77777777" w:rsidR="00B15C5D" w:rsidRPr="00EA7377" w:rsidRDefault="00B15C5D" w:rsidP="004360FB">
            <w:pPr>
              <w:keepNext/>
              <w:keepLines/>
              <w:spacing w:before="120" w:after="120"/>
              <w:jc w:val="both"/>
              <w:rPr>
                <w:sz w:val="22"/>
                <w:szCs w:val="22"/>
                <w:lang w:val="en-GB"/>
              </w:rPr>
            </w:pPr>
          </w:p>
        </w:tc>
        <w:tc>
          <w:tcPr>
            <w:tcW w:w="1984"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210A0">
      <w:pPr>
        <w:ind w:left="426"/>
        <w:jc w:val="both"/>
        <w:rPr>
          <w:sz w:val="22"/>
          <w:szCs w:val="22"/>
          <w:lang w:val="en-GB"/>
        </w:rPr>
      </w:pPr>
      <w:r>
        <w:rPr>
          <w:sz w:val="22"/>
          <w:szCs w:val="22"/>
          <w:highlight w:val="lightGray"/>
          <w:lang w:val="en-GB"/>
        </w:rPr>
        <w:t>The arithmetically corrected financial offers were compared [for each lot] to identify the technically compliant tender with the lowest price [for that lot].</w:t>
      </w:r>
      <w:r w:rsidR="00576EF8">
        <w:rPr>
          <w:sz w:val="22"/>
          <w:szCs w:val="22"/>
          <w:highlight w:val="lightGray"/>
          <w:lang w:val="en-GB"/>
        </w:rPr>
        <w:t>]</w:t>
      </w:r>
    </w:p>
    <w:p w14:paraId="5F19B697" w14:textId="77777777" w:rsidR="00B15C5D" w:rsidRPr="00EA7377" w:rsidRDefault="00B15C5D" w:rsidP="000210A0">
      <w:pPr>
        <w:spacing w:before="120"/>
        <w:ind w:left="426"/>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Default="00B15C5D" w:rsidP="000210A0">
      <w:pPr>
        <w:ind w:left="426"/>
        <w:jc w:val="both"/>
        <w:rPr>
          <w:sz w:val="22"/>
          <w:szCs w:val="22"/>
          <w:highlight w:val="lightGray"/>
          <w:lang w:val="en-GB"/>
        </w:rPr>
      </w:pPr>
      <w:r>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Pr>
          <w:sz w:val="22"/>
          <w:szCs w:val="22"/>
          <w:highlight w:val="lightGray"/>
          <w:lang w:val="en-GB"/>
        </w:rPr>
        <w:t>hairperson</w:t>
      </w:r>
      <w:r>
        <w:rPr>
          <w:sz w:val="22"/>
          <w:szCs w:val="22"/>
          <w:highlight w:val="lightGray"/>
          <w:lang w:val="en-GB"/>
        </w:rPr>
        <w:t xml:space="preserve"> of the </w:t>
      </w:r>
      <w:r w:rsidR="004D35C8">
        <w:rPr>
          <w:sz w:val="22"/>
          <w:szCs w:val="22"/>
          <w:highlight w:val="lightGray"/>
          <w:lang w:val="en-GB"/>
        </w:rPr>
        <w:t>e</w:t>
      </w:r>
      <w:r>
        <w:rPr>
          <w:sz w:val="22"/>
          <w:szCs w:val="22"/>
          <w:highlight w:val="lightGray"/>
          <w:lang w:val="en-GB"/>
        </w:rPr>
        <w:t xml:space="preserve">valuation </w:t>
      </w:r>
      <w:r w:rsidR="004D35C8">
        <w:rPr>
          <w:sz w:val="22"/>
          <w:szCs w:val="22"/>
          <w:highlight w:val="lightGray"/>
          <w:lang w:val="en-GB"/>
        </w:rPr>
        <w:t>c</w:t>
      </w:r>
      <w:r>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Pr>
          <w:sz w:val="22"/>
          <w:szCs w:val="22"/>
          <w:highlight w:val="lightGray"/>
          <w:lang w:val="en-GB"/>
        </w:rPr>
        <w:t>&gt; to obtain a detailed explanation for the low price proposed.</w:t>
      </w:r>
    </w:p>
    <w:p w14:paraId="2F32AE1E" w14:textId="77777777" w:rsidR="00B15C5D" w:rsidRPr="00EA7377" w:rsidRDefault="00B15C5D" w:rsidP="000210A0">
      <w:pPr>
        <w:spacing w:before="120"/>
        <w:ind w:left="426"/>
        <w:jc w:val="both"/>
        <w:rPr>
          <w:sz w:val="22"/>
          <w:szCs w:val="22"/>
          <w:lang w:val="en-GB"/>
        </w:rPr>
      </w:pPr>
      <w:proofErr w:type="gramStart"/>
      <w:r>
        <w:rPr>
          <w:sz w:val="22"/>
          <w:szCs w:val="22"/>
          <w:highlight w:val="lightGray"/>
          <w:lang w:val="en-GB"/>
        </w:rPr>
        <w:t>On the basis of</w:t>
      </w:r>
      <w:proofErr w:type="gramEnd"/>
      <w:r>
        <w:rPr>
          <w:sz w:val="22"/>
          <w:szCs w:val="22"/>
          <w:highlight w:val="lightGray"/>
          <w:lang w:val="en-GB"/>
        </w:rPr>
        <w:t xml:space="preserve"> the response of the tenderer, the </w:t>
      </w:r>
      <w:r w:rsidR="004D35C8">
        <w:rPr>
          <w:sz w:val="22"/>
          <w:szCs w:val="22"/>
          <w:highlight w:val="lightGray"/>
          <w:lang w:val="en-GB"/>
        </w:rPr>
        <w:t>e</w:t>
      </w:r>
      <w:r>
        <w:rPr>
          <w:sz w:val="22"/>
          <w:szCs w:val="22"/>
          <w:highlight w:val="lightGray"/>
          <w:lang w:val="en-GB"/>
        </w:rPr>
        <w:t xml:space="preserve">valuation </w:t>
      </w:r>
      <w:r w:rsidR="004D35C8">
        <w:rPr>
          <w:sz w:val="22"/>
          <w:szCs w:val="22"/>
          <w:highlight w:val="lightGray"/>
          <w:lang w:val="en-GB"/>
        </w:rPr>
        <w:t>c</w:t>
      </w:r>
      <w:r>
        <w:rPr>
          <w:sz w:val="22"/>
          <w:szCs w:val="22"/>
          <w:highlight w:val="lightGray"/>
          <w:lang w:val="en-GB"/>
        </w:rPr>
        <w:t>ommittee decided to</w:t>
      </w:r>
    </w:p>
    <w:p w14:paraId="464E7EB4" w14:textId="77777777" w:rsidR="00CB7C2B" w:rsidRDefault="00B15C5D" w:rsidP="000210A0">
      <w:pPr>
        <w:spacing w:before="120"/>
        <w:ind w:left="426"/>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Pr>
          <w:sz w:val="22"/>
          <w:szCs w:val="22"/>
          <w:highlight w:val="lightGray"/>
          <w:lang w:val="en-GB"/>
        </w:rPr>
        <w:t xml:space="preserve">accept the tender because </w:t>
      </w:r>
    </w:p>
    <w:p w14:paraId="4C5F9602" w14:textId="77777777" w:rsidR="00CB7C2B" w:rsidRDefault="00EA7377" w:rsidP="000210A0">
      <w:pPr>
        <w:spacing w:before="120"/>
        <w:ind w:left="709" w:firstLine="589"/>
        <w:rPr>
          <w:sz w:val="22"/>
          <w:szCs w:val="22"/>
          <w:highlight w:val="lightGray"/>
          <w:lang w:val="en-GB"/>
        </w:rPr>
      </w:pPr>
      <w:r>
        <w:rPr>
          <w:sz w:val="22"/>
          <w:szCs w:val="22"/>
          <w:highlight w:val="lightGray"/>
          <w:lang w:val="en-GB"/>
        </w:rPr>
        <w:t>[</w:t>
      </w:r>
      <w:r w:rsidR="00B15C5D">
        <w:rPr>
          <w:sz w:val="22"/>
          <w:szCs w:val="22"/>
          <w:highlight w:val="lightGray"/>
          <w:lang w:val="en-GB"/>
        </w:rPr>
        <w:t>the tenderer used an economic production method</w:t>
      </w:r>
      <w:r w:rsidR="00CB7C2B">
        <w:rPr>
          <w:sz w:val="22"/>
          <w:szCs w:val="22"/>
          <w:highlight w:val="lightGray"/>
          <w:lang w:val="en-GB"/>
        </w:rPr>
        <w:t>]</w:t>
      </w:r>
      <w:r w:rsidR="00B15C5D">
        <w:rPr>
          <w:sz w:val="22"/>
          <w:szCs w:val="22"/>
          <w:highlight w:val="lightGray"/>
          <w:lang w:val="en-GB"/>
        </w:rPr>
        <w:t xml:space="preserve"> </w:t>
      </w:r>
    </w:p>
    <w:p w14:paraId="0A0AA3AC" w14:textId="77777777" w:rsidR="00CB7C2B" w:rsidRDefault="00CB7C2B" w:rsidP="000210A0">
      <w:pPr>
        <w:spacing w:before="120"/>
        <w:ind w:left="709" w:firstLine="589"/>
        <w:rPr>
          <w:sz w:val="22"/>
          <w:szCs w:val="22"/>
          <w:highlight w:val="lightGray"/>
          <w:lang w:val="en-GB"/>
        </w:rPr>
      </w:pPr>
      <w:r>
        <w:rPr>
          <w:sz w:val="22"/>
          <w:szCs w:val="22"/>
          <w:highlight w:val="lightGray"/>
          <w:lang w:val="en-GB"/>
        </w:rPr>
        <w:t>[</w:t>
      </w:r>
      <w:r w:rsidR="00B15C5D">
        <w:rPr>
          <w:sz w:val="22"/>
          <w:szCs w:val="22"/>
          <w:highlight w:val="lightGray"/>
          <w:lang w:val="en-GB"/>
        </w:rPr>
        <w:t>of the nature of the technical solution used</w:t>
      </w:r>
      <w:r>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Pr>
          <w:sz w:val="22"/>
          <w:szCs w:val="22"/>
          <w:highlight w:val="lightGray"/>
          <w:lang w:val="en-GB"/>
        </w:rPr>
        <w:t>[</w:t>
      </w:r>
      <w:r w:rsidR="00B15C5D">
        <w:rPr>
          <w:sz w:val="22"/>
          <w:szCs w:val="22"/>
          <w:highlight w:val="lightGray"/>
          <w:lang w:val="en-GB"/>
        </w:rPr>
        <w:t>the financial offer reflected exceptionally favourable condit</w:t>
      </w:r>
      <w:r w:rsidR="005E2CE2">
        <w:rPr>
          <w:sz w:val="22"/>
          <w:szCs w:val="22"/>
          <w:highlight w:val="lightGray"/>
          <w:lang w:val="en-GB"/>
        </w:rPr>
        <w:t>ions available to the tenderer</w:t>
      </w:r>
      <w:r w:rsidR="007D3908">
        <w:rPr>
          <w:sz w:val="22"/>
          <w:szCs w:val="22"/>
          <w:highlight w:val="lightGray"/>
          <w:lang w:val="en-GB"/>
        </w:rPr>
        <w:t>.</w:t>
      </w:r>
      <w:r>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Pr>
          <w:sz w:val="22"/>
          <w:szCs w:val="22"/>
          <w:highlight w:val="lightGray"/>
          <w:lang w:val="en-GB"/>
        </w:rPr>
        <w:t>reject the tender as the abnormally low price could not be justified on objective grounds.</w:t>
      </w:r>
      <w:r w:rsidR="00CB7C2B">
        <w:rPr>
          <w:sz w:val="22"/>
          <w:szCs w:val="22"/>
          <w:highlight w:val="lightGray"/>
          <w:lang w:val="en-GB"/>
        </w:rPr>
        <w:t>]</w:t>
      </w:r>
    </w:p>
    <w:p w14:paraId="20E2F800" w14:textId="77777777" w:rsidR="00B15C5D" w:rsidRPr="00EA7377" w:rsidRDefault="00B15C5D" w:rsidP="000210A0">
      <w:pPr>
        <w:spacing w:before="120" w:after="120"/>
        <w:ind w:left="426"/>
        <w:rPr>
          <w:sz w:val="22"/>
          <w:szCs w:val="22"/>
          <w:lang w:val="en-GB"/>
        </w:rPr>
      </w:pPr>
      <w:r>
        <w:rPr>
          <w:sz w:val="22"/>
          <w:szCs w:val="22"/>
          <w:highlight w:val="lightGray"/>
          <w:lang w:val="en-GB"/>
        </w:rPr>
        <w:t>[For each lot]</w:t>
      </w:r>
      <w:r w:rsidRPr="00EA7377">
        <w:rPr>
          <w:sz w:val="22"/>
          <w:szCs w:val="22"/>
          <w:lang w:val="en-GB"/>
        </w:rPr>
        <w:t xml:space="preserve"> </w:t>
      </w:r>
      <w:r w:rsidR="002059B2">
        <w:rPr>
          <w:sz w:val="22"/>
          <w:szCs w:val="22"/>
          <w:highlight w:val="lightGray"/>
          <w:lang w:val="en-GB"/>
        </w:rPr>
        <w:t>T</w:t>
      </w:r>
      <w:r>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Pr>
                <w:b/>
                <w:sz w:val="22"/>
                <w:szCs w:val="22"/>
                <w:highlight w:val="lightGray"/>
                <w:lang w:val="en-GB"/>
              </w:rPr>
              <w:t xml:space="preserve">Lot </w:t>
            </w:r>
            <w:proofErr w:type="gramStart"/>
            <w:r w:rsidR="004E47E4">
              <w:rPr>
                <w:b/>
                <w:sz w:val="22"/>
                <w:szCs w:val="22"/>
                <w:highlight w:val="lightGray"/>
                <w:lang w:val="en-GB"/>
              </w:rPr>
              <w:t>number</w:t>
            </w:r>
            <w:r>
              <w:rPr>
                <w:b/>
                <w:sz w:val="22"/>
                <w:szCs w:val="22"/>
                <w:lang w:val="en-GB"/>
              </w:rPr>
              <w:t>]</w:t>
            </w:r>
            <w:r w:rsidR="008A0B15" w:rsidRPr="00EA7377">
              <w:rPr>
                <w:b/>
                <w:sz w:val="22"/>
                <w:szCs w:val="22"/>
                <w:lang w:val="en-GB"/>
              </w:rPr>
              <w:t>*</w:t>
            </w:r>
            <w:proofErr w:type="gramEnd"/>
          </w:p>
        </w:tc>
        <w:tc>
          <w:tcPr>
            <w:tcW w:w="2835" w:type="dxa"/>
            <w:shd w:val="pct10" w:color="auto" w:fill="FFFFFF"/>
          </w:tcPr>
          <w:p w14:paraId="725C5138" w14:textId="112A3A2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Pr>
                <w:b/>
                <w:sz w:val="22"/>
                <w:szCs w:val="22"/>
                <w:highlight w:val="lightGray"/>
                <w:lang w:val="en-GB"/>
              </w:rPr>
              <w:t>EUR</w:t>
            </w:r>
            <w:r w:rsidR="003F4F21">
              <w:rPr>
                <w:b/>
                <w:sz w:val="22"/>
                <w:szCs w:val="22"/>
                <w:lang w:val="en-GB"/>
              </w:rPr>
              <w:t xml:space="preserve">] </w:t>
            </w:r>
            <w:r w:rsidR="002228CA" w:rsidRPr="00831F35">
              <w:rPr>
                <w:b/>
                <w:sz w:val="22"/>
                <w:szCs w:val="22"/>
                <w:highlight w:val="yellow"/>
                <w:lang w:val="en-GB"/>
              </w:rPr>
              <w:t>[</w:t>
            </w:r>
            <w:r w:rsidR="002228CA">
              <w:rPr>
                <w:b/>
                <w:sz w:val="22"/>
                <w:szCs w:val="22"/>
                <w:lang w:val="en-GB"/>
              </w:rPr>
              <w:t>RSD]</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Pr>
          <w:sz w:val="22"/>
          <w:szCs w:val="22"/>
          <w:highlight w:val="lightGray"/>
          <w:lang w:val="en-GB"/>
        </w:rPr>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2228CA" w:rsidRPr="00BC550C" w14:paraId="51849B27" w14:textId="77777777" w:rsidTr="001A5CB3">
        <w:trPr>
          <w:cantSplit/>
          <w:tblHeader/>
        </w:trPr>
        <w:tc>
          <w:tcPr>
            <w:tcW w:w="1106" w:type="dxa"/>
            <w:shd w:val="pct10" w:color="auto" w:fill="FFFFFF"/>
          </w:tcPr>
          <w:p w14:paraId="58E09BDD" w14:textId="089ABE0E" w:rsidR="002228CA" w:rsidRPr="00EA7377" w:rsidRDefault="002228CA" w:rsidP="009E0DDD">
            <w:pPr>
              <w:keepNext/>
              <w:spacing w:before="120" w:after="120"/>
              <w:jc w:val="center"/>
              <w:rPr>
                <w:b/>
                <w:sz w:val="22"/>
                <w:szCs w:val="22"/>
                <w:lang w:val="en-GB"/>
              </w:rPr>
            </w:pPr>
            <w:r w:rsidRPr="00EA7377">
              <w:rPr>
                <w:b/>
                <w:sz w:val="22"/>
                <w:szCs w:val="22"/>
                <w:lang w:val="en-GB"/>
              </w:rPr>
              <w:t xml:space="preserve">Tender </w:t>
            </w:r>
            <w:r>
              <w:rPr>
                <w:b/>
                <w:sz w:val="22"/>
                <w:szCs w:val="22"/>
                <w:lang w:val="en-GB"/>
              </w:rPr>
              <w:t>number</w:t>
            </w:r>
          </w:p>
        </w:tc>
        <w:tc>
          <w:tcPr>
            <w:tcW w:w="3005" w:type="dxa"/>
            <w:shd w:val="pct10" w:color="auto" w:fill="FFFFFF"/>
          </w:tcPr>
          <w:p w14:paraId="3BC83FB5" w14:textId="77777777" w:rsidR="002228CA" w:rsidRPr="00EA7377" w:rsidRDefault="002228CA"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7409325D" w:rsidR="002228CA" w:rsidRPr="00EA7377" w:rsidRDefault="002228CA"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w:t>
            </w:r>
            <w:r>
              <w:rPr>
                <w:b/>
                <w:sz w:val="22"/>
                <w:szCs w:val="22"/>
                <w:highlight w:val="lightGray"/>
                <w:lang w:val="en-GB"/>
              </w:rPr>
              <w:t>EUR</w:t>
            </w:r>
            <w:r>
              <w:rPr>
                <w:b/>
                <w:sz w:val="22"/>
                <w:szCs w:val="22"/>
                <w:lang w:val="en-GB"/>
              </w:rPr>
              <w:t xml:space="preserve">] </w:t>
            </w:r>
            <w:r w:rsidRPr="00831F35">
              <w:rPr>
                <w:b/>
                <w:sz w:val="22"/>
                <w:szCs w:val="22"/>
                <w:highlight w:val="yellow"/>
                <w:lang w:val="en-GB"/>
              </w:rPr>
              <w:t>[</w:t>
            </w:r>
            <w:r>
              <w:rPr>
                <w:b/>
                <w:sz w:val="22"/>
                <w:szCs w:val="22"/>
                <w:lang w:val="en-GB"/>
              </w:rPr>
              <w:t>RSD]</w:t>
            </w:r>
          </w:p>
        </w:tc>
        <w:tc>
          <w:tcPr>
            <w:tcW w:w="1701" w:type="dxa"/>
            <w:shd w:val="pct10" w:color="auto" w:fill="FFFFFF"/>
          </w:tcPr>
          <w:p w14:paraId="2E3C11D3" w14:textId="564CDF47" w:rsidR="002228CA" w:rsidRPr="00EA7377" w:rsidRDefault="002228CA"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Pr>
                <w:b/>
                <w:sz w:val="22"/>
                <w:szCs w:val="22"/>
                <w:lang w:val="en-GB"/>
              </w:rPr>
              <w:t>[</w:t>
            </w:r>
            <w:r>
              <w:rPr>
                <w:b/>
                <w:sz w:val="22"/>
                <w:szCs w:val="22"/>
                <w:highlight w:val="lightGray"/>
                <w:lang w:val="en-GB"/>
              </w:rPr>
              <w:t>EUR</w:t>
            </w:r>
            <w:r>
              <w:rPr>
                <w:b/>
                <w:sz w:val="22"/>
                <w:szCs w:val="22"/>
                <w:lang w:val="en-GB"/>
              </w:rPr>
              <w:t xml:space="preserve">] </w:t>
            </w:r>
            <w:r w:rsidRPr="00831F35">
              <w:rPr>
                <w:b/>
                <w:sz w:val="22"/>
                <w:szCs w:val="22"/>
                <w:highlight w:val="yellow"/>
                <w:lang w:val="en-GB"/>
              </w:rPr>
              <w:t>[</w:t>
            </w:r>
            <w:r>
              <w:rPr>
                <w:b/>
                <w:sz w:val="22"/>
                <w:szCs w:val="22"/>
                <w:lang w:val="en-GB"/>
              </w:rPr>
              <w:t>RSD]</w:t>
            </w:r>
            <w:r w:rsidRPr="00831F35">
              <w:rPr>
                <w:b/>
                <w:sz w:val="22"/>
                <w:szCs w:val="22"/>
                <w:highlight w:val="yellow"/>
                <w:lang w:val="en-GB"/>
              </w:rPr>
              <w:t>]</w:t>
            </w:r>
          </w:p>
        </w:tc>
      </w:tr>
      <w:tr w:rsidR="002228CA" w:rsidRPr="00BC550C" w14:paraId="7183FC3C" w14:textId="77777777" w:rsidTr="001A5CB3">
        <w:trPr>
          <w:cantSplit/>
        </w:trPr>
        <w:tc>
          <w:tcPr>
            <w:tcW w:w="1106" w:type="dxa"/>
          </w:tcPr>
          <w:p w14:paraId="42356DE4" w14:textId="77777777" w:rsidR="002228CA" w:rsidRPr="00EA7377" w:rsidRDefault="002228CA" w:rsidP="001A5CB3">
            <w:pPr>
              <w:spacing w:before="120" w:after="120"/>
              <w:jc w:val="both"/>
              <w:rPr>
                <w:b/>
                <w:sz w:val="22"/>
                <w:szCs w:val="22"/>
                <w:lang w:val="en-GB"/>
              </w:rPr>
            </w:pPr>
          </w:p>
        </w:tc>
        <w:tc>
          <w:tcPr>
            <w:tcW w:w="3005" w:type="dxa"/>
          </w:tcPr>
          <w:p w14:paraId="16C5AB15" w14:textId="77777777" w:rsidR="002228CA" w:rsidRPr="00EA7377" w:rsidRDefault="002228CA" w:rsidP="001A5CB3">
            <w:pPr>
              <w:spacing w:before="120" w:after="120"/>
              <w:jc w:val="both"/>
              <w:rPr>
                <w:sz w:val="22"/>
                <w:szCs w:val="22"/>
                <w:lang w:val="en-GB"/>
              </w:rPr>
            </w:pPr>
          </w:p>
        </w:tc>
        <w:tc>
          <w:tcPr>
            <w:tcW w:w="2268" w:type="dxa"/>
          </w:tcPr>
          <w:p w14:paraId="384103A5" w14:textId="77777777" w:rsidR="002228CA" w:rsidRPr="00EA7377" w:rsidRDefault="002228CA" w:rsidP="001A5CB3">
            <w:pPr>
              <w:spacing w:before="120" w:after="120"/>
              <w:jc w:val="both"/>
              <w:rPr>
                <w:sz w:val="22"/>
                <w:szCs w:val="22"/>
                <w:lang w:val="en-GB"/>
              </w:rPr>
            </w:pPr>
          </w:p>
        </w:tc>
        <w:tc>
          <w:tcPr>
            <w:tcW w:w="1701" w:type="dxa"/>
          </w:tcPr>
          <w:p w14:paraId="3135A191" w14:textId="77777777" w:rsidR="002228CA" w:rsidRPr="00EA7377" w:rsidRDefault="002228CA" w:rsidP="001A5CB3">
            <w:pPr>
              <w:spacing w:before="120" w:after="120"/>
              <w:jc w:val="both"/>
              <w:rPr>
                <w:sz w:val="22"/>
                <w:szCs w:val="22"/>
                <w:lang w:val="en-GB"/>
              </w:rPr>
            </w:pPr>
          </w:p>
        </w:tc>
      </w:tr>
      <w:tr w:rsidR="002228CA" w:rsidRPr="00BC550C" w14:paraId="5F10D136" w14:textId="77777777" w:rsidTr="001A5CB3">
        <w:trPr>
          <w:cantSplit/>
        </w:trPr>
        <w:tc>
          <w:tcPr>
            <w:tcW w:w="1106" w:type="dxa"/>
          </w:tcPr>
          <w:p w14:paraId="46D348B7" w14:textId="77777777" w:rsidR="002228CA" w:rsidRPr="00EA7377" w:rsidRDefault="002228CA" w:rsidP="00084507">
            <w:pPr>
              <w:keepLines/>
              <w:spacing w:before="120" w:after="120"/>
              <w:jc w:val="both"/>
              <w:rPr>
                <w:b/>
                <w:sz w:val="22"/>
                <w:szCs w:val="22"/>
                <w:lang w:val="en-GB"/>
              </w:rPr>
            </w:pPr>
          </w:p>
        </w:tc>
        <w:tc>
          <w:tcPr>
            <w:tcW w:w="3005" w:type="dxa"/>
          </w:tcPr>
          <w:p w14:paraId="32997969" w14:textId="77777777" w:rsidR="002228CA" w:rsidRPr="00EA7377" w:rsidRDefault="002228CA" w:rsidP="00084507">
            <w:pPr>
              <w:keepLines/>
              <w:spacing w:before="120" w:after="120"/>
              <w:jc w:val="both"/>
              <w:rPr>
                <w:sz w:val="22"/>
                <w:szCs w:val="22"/>
                <w:lang w:val="en-GB"/>
              </w:rPr>
            </w:pPr>
          </w:p>
        </w:tc>
        <w:tc>
          <w:tcPr>
            <w:tcW w:w="2268" w:type="dxa"/>
          </w:tcPr>
          <w:p w14:paraId="44D37E52" w14:textId="77777777" w:rsidR="002228CA" w:rsidRPr="00EA7377" w:rsidRDefault="002228CA" w:rsidP="00084507">
            <w:pPr>
              <w:keepLines/>
              <w:spacing w:before="120" w:after="120"/>
              <w:jc w:val="both"/>
              <w:rPr>
                <w:sz w:val="22"/>
                <w:szCs w:val="22"/>
                <w:lang w:val="en-GB"/>
              </w:rPr>
            </w:pPr>
          </w:p>
        </w:tc>
        <w:tc>
          <w:tcPr>
            <w:tcW w:w="1701" w:type="dxa"/>
          </w:tcPr>
          <w:p w14:paraId="00A1ED14" w14:textId="77777777" w:rsidR="002228CA" w:rsidRPr="00EA7377" w:rsidRDefault="002228CA" w:rsidP="00084507">
            <w:pPr>
              <w:keepLines/>
              <w:spacing w:before="120" w:after="120"/>
              <w:jc w:val="both"/>
              <w:rPr>
                <w:sz w:val="22"/>
                <w:szCs w:val="22"/>
                <w:lang w:val="en-GB"/>
              </w:rPr>
            </w:pPr>
          </w:p>
        </w:tc>
      </w:tr>
    </w:tbl>
    <w:p w14:paraId="6959FE7A" w14:textId="51ABB80F" w:rsidR="00E873DA" w:rsidRDefault="00E873DA" w:rsidP="00E873DA">
      <w:pPr>
        <w:rPr>
          <w:sz w:val="22"/>
          <w:szCs w:val="22"/>
          <w:lang w:val="en-GB"/>
        </w:rPr>
      </w:pPr>
    </w:p>
    <w:p w14:paraId="3C847918" w14:textId="77777777" w:rsidR="000C052D" w:rsidRDefault="000C052D" w:rsidP="00E873DA">
      <w:pPr>
        <w:rPr>
          <w:sz w:val="22"/>
          <w:szCs w:val="22"/>
          <w:lang w:val="en-GB"/>
        </w:rPr>
      </w:pPr>
    </w:p>
    <w:p w14:paraId="41266157" w14:textId="77777777"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Pr>
          <w:snapToGrid/>
          <w:sz w:val="22"/>
          <w:szCs w:val="22"/>
          <w:highlight w:val="lightGray"/>
          <w:lang w:val="en-GB" w:eastAsia="en-GB"/>
        </w:rPr>
        <w:t xml:space="preserve">The </w:t>
      </w:r>
      <w:r w:rsidR="004D35C8">
        <w:rPr>
          <w:snapToGrid/>
          <w:sz w:val="22"/>
          <w:szCs w:val="22"/>
          <w:highlight w:val="lightGray"/>
          <w:lang w:val="en-GB" w:eastAsia="en-GB"/>
        </w:rPr>
        <w:t>e</w:t>
      </w:r>
      <w:r>
        <w:rPr>
          <w:snapToGrid/>
          <w:sz w:val="22"/>
          <w:szCs w:val="22"/>
          <w:highlight w:val="lightGray"/>
          <w:lang w:val="en-GB" w:eastAsia="en-GB"/>
        </w:rPr>
        <w:t xml:space="preserve">valuation </w:t>
      </w:r>
      <w:r w:rsidR="004D35C8">
        <w:rPr>
          <w:snapToGrid/>
          <w:sz w:val="22"/>
          <w:szCs w:val="22"/>
          <w:highlight w:val="lightGray"/>
          <w:lang w:val="en-GB" w:eastAsia="en-GB"/>
        </w:rPr>
        <w:t>c</w:t>
      </w:r>
      <w:r>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507"/>
        <w:gridCol w:w="2126"/>
        <w:gridCol w:w="1843"/>
      </w:tblGrid>
      <w:tr w:rsidR="002228CA" w:rsidRPr="00EA7377" w14:paraId="16A70281" w14:textId="77777777" w:rsidTr="00404DE3">
        <w:trPr>
          <w:cantSplit/>
          <w:tblHeader/>
        </w:trPr>
        <w:tc>
          <w:tcPr>
            <w:tcW w:w="1200" w:type="dxa"/>
            <w:shd w:val="pct10" w:color="auto" w:fill="FFFFFF"/>
          </w:tcPr>
          <w:p w14:paraId="778DFAEF" w14:textId="49FAFF58" w:rsidR="002228CA" w:rsidRPr="002059B2" w:rsidRDefault="002228CA" w:rsidP="00E14173">
            <w:pPr>
              <w:keepNext/>
              <w:spacing w:before="120" w:after="120"/>
              <w:jc w:val="center"/>
              <w:rPr>
                <w:b/>
                <w:sz w:val="22"/>
                <w:szCs w:val="22"/>
                <w:lang w:val="en-GB"/>
              </w:rPr>
            </w:pPr>
            <w:r w:rsidRPr="002059B2">
              <w:rPr>
                <w:b/>
                <w:sz w:val="22"/>
                <w:szCs w:val="22"/>
                <w:lang w:val="en-GB"/>
              </w:rPr>
              <w:t xml:space="preserve">Tender </w:t>
            </w:r>
            <w:r>
              <w:rPr>
                <w:b/>
                <w:sz w:val="22"/>
                <w:szCs w:val="22"/>
                <w:lang w:val="en-GB"/>
              </w:rPr>
              <w:t>number</w:t>
            </w:r>
          </w:p>
        </w:tc>
        <w:tc>
          <w:tcPr>
            <w:tcW w:w="2507" w:type="dxa"/>
            <w:shd w:val="pct10" w:color="auto" w:fill="FFFFFF"/>
          </w:tcPr>
          <w:p w14:paraId="1CE0A8CC" w14:textId="77777777" w:rsidR="002228CA" w:rsidRPr="002059B2" w:rsidRDefault="002228CA"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6E60AC29" w:rsidR="002228CA" w:rsidRPr="002059B2" w:rsidRDefault="002228CA"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proofErr w:type="gramStart"/>
            <w:r>
              <w:rPr>
                <w:b/>
                <w:sz w:val="22"/>
                <w:szCs w:val="22"/>
                <w:highlight w:val="lightGray"/>
                <w:lang w:val="en-GB"/>
              </w:rPr>
              <w:t xml:space="preserve">EUR] </w:t>
            </w:r>
            <w:r>
              <w:rPr>
                <w:b/>
                <w:sz w:val="22"/>
                <w:szCs w:val="22"/>
                <w:highlight w:val="yellow"/>
                <w:lang w:val="en-GB"/>
              </w:rPr>
              <w:t xml:space="preserve"> </w:t>
            </w:r>
            <w:r w:rsidRPr="00831F35">
              <w:rPr>
                <w:b/>
                <w:sz w:val="22"/>
                <w:szCs w:val="22"/>
                <w:highlight w:val="yellow"/>
                <w:lang w:val="en-GB"/>
              </w:rPr>
              <w:t>[</w:t>
            </w:r>
            <w:proofErr w:type="gramEnd"/>
            <w:r>
              <w:rPr>
                <w:b/>
                <w:sz w:val="22"/>
                <w:szCs w:val="22"/>
                <w:lang w:val="en-GB"/>
              </w:rPr>
              <w:t>RSD]</w:t>
            </w:r>
            <w:r>
              <w:rPr>
                <w:b/>
                <w:sz w:val="22"/>
                <w:szCs w:val="22"/>
                <w:highlight w:val="lightGray"/>
                <w:lang w:val="en-GB"/>
              </w:rPr>
              <w:t>]</w:t>
            </w:r>
          </w:p>
        </w:tc>
        <w:tc>
          <w:tcPr>
            <w:tcW w:w="1843" w:type="dxa"/>
            <w:shd w:val="pct10" w:color="auto" w:fill="FFFFFF"/>
          </w:tcPr>
          <w:p w14:paraId="4AF791F3" w14:textId="77777777" w:rsidR="002228CA" w:rsidRPr="00EA7377" w:rsidRDefault="002228CA"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2228CA" w:rsidRPr="00EA7377" w14:paraId="3D6D1803" w14:textId="77777777" w:rsidTr="00404DE3">
        <w:trPr>
          <w:cantSplit/>
        </w:trPr>
        <w:tc>
          <w:tcPr>
            <w:tcW w:w="1200" w:type="dxa"/>
          </w:tcPr>
          <w:p w14:paraId="4A1CFA10" w14:textId="77777777" w:rsidR="002228CA" w:rsidRPr="00EA7377" w:rsidRDefault="002228CA" w:rsidP="00404DE3">
            <w:pPr>
              <w:spacing w:before="120" w:after="120"/>
              <w:jc w:val="both"/>
              <w:rPr>
                <w:b/>
                <w:sz w:val="22"/>
                <w:szCs w:val="22"/>
                <w:lang w:val="en-GB"/>
              </w:rPr>
            </w:pPr>
          </w:p>
        </w:tc>
        <w:tc>
          <w:tcPr>
            <w:tcW w:w="2507" w:type="dxa"/>
          </w:tcPr>
          <w:p w14:paraId="54B2103A" w14:textId="77777777" w:rsidR="002228CA" w:rsidRPr="00EA7377" w:rsidRDefault="002228CA" w:rsidP="00404DE3">
            <w:pPr>
              <w:spacing w:before="120" w:after="120"/>
              <w:jc w:val="both"/>
              <w:rPr>
                <w:sz w:val="22"/>
                <w:szCs w:val="22"/>
                <w:lang w:val="en-GB"/>
              </w:rPr>
            </w:pPr>
          </w:p>
        </w:tc>
        <w:tc>
          <w:tcPr>
            <w:tcW w:w="2126" w:type="dxa"/>
          </w:tcPr>
          <w:p w14:paraId="4E2567CC" w14:textId="77777777" w:rsidR="002228CA" w:rsidRPr="00EA7377" w:rsidRDefault="002228CA" w:rsidP="00404DE3">
            <w:pPr>
              <w:spacing w:before="120" w:after="120"/>
              <w:jc w:val="both"/>
              <w:rPr>
                <w:sz w:val="22"/>
                <w:szCs w:val="22"/>
                <w:lang w:val="en-GB"/>
              </w:rPr>
            </w:pPr>
          </w:p>
        </w:tc>
        <w:tc>
          <w:tcPr>
            <w:tcW w:w="1843" w:type="dxa"/>
          </w:tcPr>
          <w:p w14:paraId="0C0BD813" w14:textId="77777777" w:rsidR="002228CA" w:rsidRPr="00EA7377" w:rsidRDefault="002228CA" w:rsidP="00404DE3">
            <w:pPr>
              <w:spacing w:before="120" w:after="120"/>
              <w:jc w:val="both"/>
              <w:rPr>
                <w:sz w:val="22"/>
                <w:szCs w:val="22"/>
                <w:lang w:val="en-GB"/>
              </w:rPr>
            </w:pPr>
          </w:p>
        </w:tc>
      </w:tr>
      <w:tr w:rsidR="002228CA" w:rsidRPr="00EA7377" w14:paraId="48A8EE30" w14:textId="77777777" w:rsidTr="00404DE3">
        <w:trPr>
          <w:cantSplit/>
        </w:trPr>
        <w:tc>
          <w:tcPr>
            <w:tcW w:w="1200" w:type="dxa"/>
          </w:tcPr>
          <w:p w14:paraId="1217F964" w14:textId="77777777" w:rsidR="002228CA" w:rsidRPr="00EA7377" w:rsidRDefault="002228CA" w:rsidP="00404DE3">
            <w:pPr>
              <w:spacing w:before="120" w:after="120"/>
              <w:jc w:val="both"/>
              <w:rPr>
                <w:b/>
                <w:sz w:val="22"/>
                <w:szCs w:val="22"/>
                <w:lang w:val="en-GB"/>
              </w:rPr>
            </w:pPr>
          </w:p>
        </w:tc>
        <w:tc>
          <w:tcPr>
            <w:tcW w:w="2507" w:type="dxa"/>
          </w:tcPr>
          <w:p w14:paraId="3CC72E9F" w14:textId="77777777" w:rsidR="002228CA" w:rsidRPr="00EA7377" w:rsidRDefault="002228CA" w:rsidP="00404DE3">
            <w:pPr>
              <w:spacing w:before="120" w:after="120"/>
              <w:jc w:val="both"/>
              <w:rPr>
                <w:sz w:val="22"/>
                <w:szCs w:val="22"/>
                <w:lang w:val="en-GB"/>
              </w:rPr>
            </w:pPr>
          </w:p>
        </w:tc>
        <w:tc>
          <w:tcPr>
            <w:tcW w:w="2126" w:type="dxa"/>
          </w:tcPr>
          <w:p w14:paraId="40545391" w14:textId="77777777" w:rsidR="002228CA" w:rsidRPr="00EA7377" w:rsidRDefault="002228CA" w:rsidP="00404DE3">
            <w:pPr>
              <w:spacing w:before="120" w:after="120"/>
              <w:jc w:val="both"/>
              <w:rPr>
                <w:sz w:val="22"/>
                <w:szCs w:val="22"/>
                <w:lang w:val="en-GB"/>
              </w:rPr>
            </w:pPr>
          </w:p>
        </w:tc>
        <w:tc>
          <w:tcPr>
            <w:tcW w:w="1843" w:type="dxa"/>
          </w:tcPr>
          <w:p w14:paraId="7E16B84A" w14:textId="77777777" w:rsidR="002228CA" w:rsidRPr="00EA7377" w:rsidRDefault="002228CA"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77777777" w:rsidR="0026503C" w:rsidRPr="004E5107" w:rsidRDefault="0026503C" w:rsidP="000210A0">
      <w:pPr>
        <w:ind w:left="426" w:hanging="426"/>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6A1F28DC" w14:textId="77777777" w:rsidR="0026503C" w:rsidRPr="008D63AE" w:rsidRDefault="0026503C" w:rsidP="0026503C">
      <w:pPr>
        <w:jc w:val="both"/>
        <w:rPr>
          <w:sz w:val="22"/>
          <w:szCs w:val="22"/>
          <w:lang w:val="en-GB"/>
        </w:rPr>
      </w:pPr>
    </w:p>
    <w:p w14:paraId="486F8272"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Pr>
          <w:sz w:val="22"/>
          <w:szCs w:val="22"/>
          <w:highlight w:val="lightGray"/>
          <w:lang w:val="en-GB"/>
        </w:rPr>
        <w:t>The most economically advantageous tender is 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19D0E92"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00AB63DF">
        <w:rPr>
          <w:sz w:val="22"/>
          <w:szCs w:val="22"/>
          <w:highlight w:val="yellow"/>
          <w:lang w:val="en-GB"/>
        </w:rPr>
        <w:t xml:space="preserve"> (subject to prior approval)</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Pr>
          <w:sz w:val="22"/>
          <w:szCs w:val="22"/>
          <w:highlight w:val="lightGray"/>
          <w:lang w:val="en-GB"/>
        </w:rPr>
        <w:t>The most economically advantageous tender is the technically compliant tender with the best price-quality ratio. The best price-quality ratio is established by weigh</w:t>
      </w:r>
      <w:r w:rsidR="009322CB">
        <w:rPr>
          <w:sz w:val="22"/>
          <w:szCs w:val="22"/>
          <w:highlight w:val="lightGray"/>
          <w:lang w:val="en-GB"/>
        </w:rPr>
        <w:t>t</w:t>
      </w:r>
      <w:r>
        <w:rPr>
          <w:sz w:val="22"/>
          <w:szCs w:val="22"/>
          <w:highlight w:val="lightGray"/>
          <w:lang w:val="en-GB"/>
        </w:rPr>
        <w:t>ing technical quality against price on a</w:t>
      </w:r>
      <w:r w:rsidR="00AC7B35">
        <w:rPr>
          <w:sz w:val="22"/>
          <w:szCs w:val="22"/>
          <w:highlight w:val="lightGray"/>
          <w:lang w:val="en-GB"/>
        </w:rPr>
        <w:t xml:space="preserve"> </w:t>
      </w:r>
      <w:r w:rsidR="002A5278">
        <w:rPr>
          <w:sz w:val="22"/>
          <w:szCs w:val="22"/>
          <w:highlight w:val="lightGray"/>
          <w:lang w:val="en-GB"/>
        </w:rPr>
        <w:t xml:space="preserve">basis </w:t>
      </w:r>
      <w:r w:rsidR="00F337BD">
        <w:rPr>
          <w:sz w:val="22"/>
          <w:szCs w:val="22"/>
          <w:highlight w:val="lightGray"/>
          <w:lang w:val="en-GB"/>
        </w:rPr>
        <w:t xml:space="preserve">to be determined on a </w:t>
      </w:r>
      <w:proofErr w:type="gramStart"/>
      <w:r w:rsidR="00F337BD">
        <w:rPr>
          <w:sz w:val="22"/>
          <w:szCs w:val="22"/>
          <w:highlight w:val="lightGray"/>
          <w:lang w:val="en-GB"/>
        </w:rPr>
        <w:t>case by case</w:t>
      </w:r>
      <w:proofErr w:type="gramEnd"/>
      <w:r w:rsidR="00F337BD">
        <w:rPr>
          <w:sz w:val="22"/>
          <w:szCs w:val="22"/>
          <w:highlight w:val="lightGray"/>
          <w:lang w:val="en-GB"/>
        </w:rPr>
        <w:t xml:space="preserve"> </w:t>
      </w:r>
      <w:r>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Default="0026503C" w:rsidP="00313716">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t>Tender number</w:t>
            </w:r>
          </w:p>
        </w:tc>
        <w:tc>
          <w:tcPr>
            <w:tcW w:w="2622" w:type="dxa"/>
            <w:shd w:val="pct10" w:color="auto" w:fill="FFFFFF"/>
            <w:vAlign w:val="center"/>
          </w:tcPr>
          <w:p w14:paraId="4EF3D029" w14:textId="77777777" w:rsidR="0026503C" w:rsidRDefault="0026503C" w:rsidP="00653F16">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Default="0026503C" w:rsidP="00AF37B8">
            <w:pPr>
              <w:keepNext/>
              <w:keepLines/>
              <w:spacing w:before="120" w:after="120"/>
              <w:jc w:val="center"/>
              <w:rPr>
                <w:b/>
                <w:snapToGrid/>
                <w:sz w:val="22"/>
                <w:szCs w:val="22"/>
                <w:highlight w:val="lightGray"/>
                <w:lang w:val="en-GB" w:eastAsia="en-GB"/>
              </w:rPr>
            </w:pPr>
            <w:r>
              <w:rPr>
                <w:b/>
                <w:snapToGrid/>
                <w:sz w:val="22"/>
                <w:szCs w:val="22"/>
                <w:highlight w:val="lightGray"/>
                <w:lang w:val="en-GB" w:eastAsia="en-GB"/>
              </w:rPr>
              <w:t xml:space="preserve">Overall score </w:t>
            </w:r>
            <w:r>
              <w:rPr>
                <w:snapToGrid/>
                <w:sz w:val="22"/>
                <w:szCs w:val="22"/>
                <w:highlight w:val="lightGray"/>
                <w:lang w:val="en-GB" w:eastAsia="en-GB"/>
              </w:rPr>
              <w:t>(</w:t>
            </w:r>
            <w:r w:rsidR="004D35C8">
              <w:rPr>
                <w:snapToGrid/>
                <w:sz w:val="22"/>
                <w:szCs w:val="22"/>
                <w:highlight w:val="lightGray"/>
                <w:lang w:val="en-GB" w:eastAsia="en-GB"/>
              </w:rPr>
              <w:t>t</w:t>
            </w:r>
            <w:r>
              <w:rPr>
                <w:snapToGrid/>
                <w:sz w:val="22"/>
                <w:szCs w:val="22"/>
                <w:highlight w:val="lightGray"/>
                <w:lang w:val="en-GB" w:eastAsia="en-GB"/>
              </w:rPr>
              <w:t xml:space="preserve">echnical score x </w:t>
            </w:r>
            <w:proofErr w:type="gramStart"/>
            <w:r>
              <w:rPr>
                <w:snapToGrid/>
                <w:sz w:val="22"/>
                <w:szCs w:val="22"/>
                <w:highlight w:val="lightGray"/>
                <w:lang w:val="en-GB" w:eastAsia="en-GB"/>
              </w:rPr>
              <w:t>0.</w:t>
            </w:r>
            <w:r w:rsidR="00AC7B35">
              <w:rPr>
                <w:snapToGrid/>
                <w:sz w:val="22"/>
                <w:szCs w:val="22"/>
                <w:highlight w:val="lightGray"/>
                <w:lang w:val="en-GB" w:eastAsia="en-GB"/>
              </w:rPr>
              <w:t>*</w:t>
            </w:r>
            <w:proofErr w:type="gramEnd"/>
            <w:r w:rsidR="00AC7B35">
              <w:rPr>
                <w:snapToGrid/>
                <w:sz w:val="22"/>
                <w:szCs w:val="22"/>
                <w:highlight w:val="lightGray"/>
                <w:lang w:val="en-GB" w:eastAsia="en-GB"/>
              </w:rPr>
              <w:t>*</w:t>
            </w:r>
            <w:r>
              <w:rPr>
                <w:snapToGrid/>
                <w:sz w:val="22"/>
                <w:szCs w:val="22"/>
                <w:highlight w:val="lightGray"/>
                <w:lang w:val="en-GB" w:eastAsia="en-GB"/>
              </w:rPr>
              <w:t xml:space="preserve">0 + </w:t>
            </w:r>
            <w:r w:rsidR="004D35C8">
              <w:rPr>
                <w:snapToGrid/>
                <w:sz w:val="22"/>
                <w:szCs w:val="22"/>
                <w:highlight w:val="lightGray"/>
                <w:lang w:val="en-GB" w:eastAsia="en-GB"/>
              </w:rPr>
              <w:t>f</w:t>
            </w:r>
            <w:r>
              <w:rPr>
                <w:snapToGrid/>
                <w:sz w:val="22"/>
                <w:szCs w:val="22"/>
                <w:highlight w:val="lightGray"/>
                <w:lang w:val="en-GB" w:eastAsia="en-GB"/>
              </w:rPr>
              <w:t>inancial score x 0.</w:t>
            </w:r>
            <w:r w:rsidR="00AC7B35">
              <w:rPr>
                <w:snapToGrid/>
                <w:sz w:val="22"/>
                <w:szCs w:val="22"/>
                <w:highlight w:val="lightGray"/>
                <w:lang w:val="en-GB" w:eastAsia="en-GB"/>
              </w:rPr>
              <w:t>**</w:t>
            </w:r>
            <w:r>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0210A0">
      <w:pPr>
        <w:keepNext/>
        <w:spacing w:before="240" w:after="120"/>
        <w:ind w:left="426" w:hanging="426"/>
        <w:jc w:val="both"/>
        <w:rPr>
          <w:b/>
          <w:szCs w:val="24"/>
          <w:lang w:val="en-GB"/>
        </w:rPr>
      </w:pPr>
      <w:r w:rsidRPr="003A0CB8">
        <w:rPr>
          <w:b/>
          <w:szCs w:val="24"/>
          <w:lang w:val="en-GB"/>
        </w:rPr>
        <w:lastRenderedPageBreak/>
        <w:t>4.</w:t>
      </w:r>
      <w:r w:rsidRPr="003A0CB8">
        <w:rPr>
          <w:b/>
          <w:szCs w:val="24"/>
          <w:lang w:val="en-GB"/>
        </w:rPr>
        <w:tab/>
        <w:t>Conclusion</w:t>
      </w:r>
    </w:p>
    <w:p w14:paraId="1AFDCDBA" w14:textId="09BE6F20" w:rsidR="00AB3292" w:rsidRDefault="00F478AE" w:rsidP="00AB3292">
      <w:pPr>
        <w:ind w:left="567" w:right="424"/>
        <w:jc w:val="both"/>
        <w:rPr>
          <w:b/>
          <w:sz w:val="22"/>
          <w:szCs w:val="22"/>
          <w:u w:val="single"/>
          <w:lang w:val="en-IE"/>
        </w:rPr>
      </w:pPr>
      <w:r>
        <w:rPr>
          <w:b/>
          <w:sz w:val="22"/>
          <w:szCs w:val="22"/>
          <w:u w:val="single"/>
          <w:lang w:val="en-IE"/>
        </w:rPr>
        <w:t>Correspondence regarding the</w:t>
      </w:r>
      <w:r w:rsidR="00AB3292" w:rsidRPr="009520F5">
        <w:rPr>
          <w:b/>
          <w:sz w:val="22"/>
          <w:szCs w:val="22"/>
          <w:u w:val="single"/>
          <w:lang w:val="en-IE"/>
        </w:rPr>
        <w:t xml:space="preserve"> Declaration on </w:t>
      </w:r>
      <w:r w:rsidR="00C47C4A">
        <w:rPr>
          <w:b/>
          <w:sz w:val="22"/>
          <w:szCs w:val="22"/>
          <w:u w:val="single"/>
          <w:lang w:val="en-IE"/>
        </w:rPr>
        <w:t>H</w:t>
      </w:r>
      <w:r w:rsidR="00AB3292" w:rsidRPr="009520F5">
        <w:rPr>
          <w:b/>
          <w:sz w:val="22"/>
          <w:szCs w:val="22"/>
          <w:u w:val="single"/>
          <w:lang w:val="en-IE"/>
        </w:rPr>
        <w:t>onour criteria and documentary evidence for exclusion and selection criteria</w:t>
      </w:r>
    </w:p>
    <w:p w14:paraId="635802FB" w14:textId="35C81727" w:rsidR="00F478AE" w:rsidRPr="00F478AE" w:rsidRDefault="00F478AE" w:rsidP="00F478AE">
      <w:pPr>
        <w:spacing w:before="120" w:after="120"/>
        <w:ind w:left="567" w:right="424"/>
        <w:jc w:val="both"/>
        <w:rPr>
          <w:color w:val="000000"/>
          <w:sz w:val="22"/>
          <w:szCs w:val="22"/>
          <w:lang w:val="en-GB"/>
        </w:rPr>
      </w:pPr>
      <w:r w:rsidRPr="00F478AE">
        <w:rPr>
          <w:color w:val="000000"/>
          <w:sz w:val="22"/>
          <w:szCs w:val="22"/>
          <w:highlight w:val="yellow"/>
          <w:lang w:val="en-IE"/>
        </w:rPr>
        <w:t xml:space="preserve">[The requirement to submit an </w:t>
      </w:r>
      <w:r w:rsidRPr="00F478AE">
        <w:rPr>
          <w:b/>
          <w:color w:val="000000"/>
          <w:sz w:val="22"/>
          <w:szCs w:val="22"/>
          <w:highlight w:val="yellow"/>
          <w:u w:val="single"/>
          <w:lang w:val="en-IE"/>
        </w:rPr>
        <w:t>original</w:t>
      </w:r>
      <w:r w:rsidRPr="00F478AE">
        <w:rPr>
          <w:color w:val="000000"/>
          <w:sz w:val="22"/>
          <w:szCs w:val="22"/>
          <w:highlight w:val="yellow"/>
          <w:lang w:val="en-IE"/>
        </w:rPr>
        <w:t xml:space="preserve"> Declaration on </w:t>
      </w:r>
      <w:r w:rsidR="00C47C4A">
        <w:rPr>
          <w:color w:val="000000"/>
          <w:sz w:val="22"/>
          <w:szCs w:val="22"/>
          <w:highlight w:val="yellow"/>
          <w:lang w:val="en-IE"/>
        </w:rPr>
        <w:t>H</w:t>
      </w:r>
      <w:r w:rsidRPr="00F478AE">
        <w:rPr>
          <w:color w:val="000000"/>
          <w:sz w:val="22"/>
          <w:szCs w:val="22"/>
          <w:highlight w:val="yellow"/>
          <w:lang w:val="en-IE"/>
        </w:rPr>
        <w:t xml:space="preserve">onour on exclusion criteria and selection criteria is only </w:t>
      </w:r>
      <w:r w:rsidRPr="00F478AE">
        <w:rPr>
          <w:b/>
          <w:color w:val="000000"/>
          <w:sz w:val="22"/>
          <w:szCs w:val="22"/>
          <w:highlight w:val="yellow"/>
          <w:u w:val="single"/>
          <w:lang w:val="en-IE"/>
        </w:rPr>
        <w:t>applicable</w:t>
      </w:r>
      <w:r w:rsidRPr="00F478AE">
        <w:rPr>
          <w:color w:val="000000"/>
          <w:sz w:val="22"/>
          <w:szCs w:val="22"/>
          <w:highlight w:val="yellow"/>
          <w:lang w:val="en-IE"/>
        </w:rPr>
        <w:t xml:space="preserve"> in case of paper submission.]</w:t>
      </w:r>
    </w:p>
    <w:p w14:paraId="59099EB2" w14:textId="582CF734" w:rsidR="00E7516E" w:rsidRDefault="00E7516E" w:rsidP="000210A0">
      <w:pPr>
        <w:spacing w:after="120"/>
        <w:ind w:left="567"/>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3B703894" w14:textId="50145D08" w:rsidR="00E7516E" w:rsidRDefault="00E7516E" w:rsidP="000210A0">
      <w:pPr>
        <w:spacing w:after="120"/>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6C686EAA" w14:textId="77726B83" w:rsidR="00AB3292" w:rsidRPr="000646CA" w:rsidRDefault="00AB3292" w:rsidP="000210A0">
      <w:pPr>
        <w:spacing w:after="120"/>
        <w:ind w:left="567"/>
        <w:rPr>
          <w:sz w:val="22"/>
          <w:szCs w:val="22"/>
          <w:highlight w:val="yellow"/>
          <w:lang w:val="en-IE"/>
        </w:rPr>
      </w:pPr>
      <w:r w:rsidRPr="009520F5">
        <w:rPr>
          <w:sz w:val="22"/>
          <w:szCs w:val="22"/>
          <w:lang w:val="en-IE"/>
        </w:rPr>
        <w:t xml:space="preserve">An email requesting the original Declaration on </w:t>
      </w:r>
      <w:r w:rsidR="00C47C4A">
        <w:rPr>
          <w:sz w:val="22"/>
          <w:szCs w:val="22"/>
          <w:lang w:val="en-IE"/>
        </w:rPr>
        <w:t>H</w:t>
      </w:r>
      <w:r w:rsidRPr="009520F5">
        <w:rPr>
          <w:sz w:val="22"/>
          <w:szCs w:val="22"/>
          <w:lang w:val="en-IE"/>
        </w:rPr>
        <w:t>onour on exclusion criteria</w:t>
      </w:r>
      <w:r w:rsidR="00F478AE">
        <w:rPr>
          <w:sz w:val="22"/>
          <w:szCs w:val="22"/>
          <w:lang w:val="en-IE"/>
        </w:rPr>
        <w:t xml:space="preserve"> </w:t>
      </w:r>
      <w:r w:rsidRPr="009520F5">
        <w:rPr>
          <w:sz w:val="22"/>
          <w:szCs w:val="22"/>
          <w:lang w:val="en-IE"/>
        </w:rPr>
        <w:t>and selection criteria</w:t>
      </w:r>
      <w:r w:rsidR="00F478AE">
        <w:rPr>
          <w:sz w:val="22"/>
          <w:szCs w:val="22"/>
          <w:lang w:val="en-IE"/>
        </w:rPr>
        <w:t>, if applicable,</w:t>
      </w:r>
      <w:r w:rsidRPr="009520F5">
        <w:rPr>
          <w:sz w:val="22"/>
          <w:szCs w:val="22"/>
          <w:lang w:val="en-IE"/>
        </w:rPr>
        <w:t xml:space="preserve"> and copies of documentary evidence for exclusion and selection criteria for the tender with the highest overall scores was sent on </w:t>
      </w:r>
      <w:r w:rsidRPr="009520F5">
        <w:rPr>
          <w:sz w:val="22"/>
          <w:szCs w:val="22"/>
          <w:highlight w:val="yellow"/>
          <w:lang w:val="en-IE"/>
        </w:rPr>
        <w:t>&lt;specify the date&gt;</w:t>
      </w:r>
      <w:r w:rsidR="004A5A3B">
        <w:rPr>
          <w:sz w:val="22"/>
          <w:szCs w:val="22"/>
          <w:highlight w:val="yellow"/>
          <w:lang w:val="en-IE"/>
        </w:rPr>
        <w:t>.</w:t>
      </w:r>
      <w:r w:rsidR="00686CCB">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to the tender</w:t>
      </w:r>
      <w:r w:rsidR="00AB63DF">
        <w:rPr>
          <w:sz w:val="22"/>
          <w:szCs w:val="22"/>
          <w:highlight w:val="yellow"/>
          <w:lang w:val="en-IE"/>
        </w:rPr>
        <w:t xml:space="preserve">er offering the </w:t>
      </w:r>
      <w:r w:rsidR="000C1A5A">
        <w:rPr>
          <w:sz w:val="22"/>
          <w:szCs w:val="22"/>
          <w:highlight w:val="yellow"/>
          <w:lang w:val="en-IE"/>
        </w:rPr>
        <w:t xml:space="preserve">cheapest technically compliant </w:t>
      </w:r>
      <w:r w:rsidR="00AB63DF" w:rsidRPr="009520F5">
        <w:rPr>
          <w:sz w:val="22"/>
          <w:szCs w:val="22"/>
          <w:highlight w:val="yellow"/>
          <w:lang w:val="en-GB"/>
        </w:rPr>
        <w:t>tender</w:t>
      </w:r>
      <w:r w:rsidRPr="00AB63DF">
        <w:rPr>
          <w:sz w:val="22"/>
          <w:szCs w:val="22"/>
          <w:highlight w:val="yellow"/>
          <w:lang w:val="en-IE"/>
        </w:rPr>
        <w:t xml:space="preserve"> </w:t>
      </w:r>
      <w:proofErr w:type="gramStart"/>
      <w:r w:rsidR="004A5A3B">
        <w:rPr>
          <w:sz w:val="22"/>
          <w:szCs w:val="22"/>
          <w:highlight w:val="yellow"/>
          <w:lang w:val="en-IE"/>
        </w:rPr>
        <w:t xml:space="preserve">must </w:t>
      </w:r>
      <w:r>
        <w:rPr>
          <w:sz w:val="22"/>
          <w:szCs w:val="22"/>
          <w:highlight w:val="yellow"/>
          <w:lang w:val="en-IE"/>
        </w:rPr>
        <w:t xml:space="preserve"> at</w:t>
      </w:r>
      <w:proofErr w:type="gramEnd"/>
      <w:r>
        <w:rPr>
          <w:sz w:val="22"/>
          <w:szCs w:val="22"/>
          <w:highlight w:val="yellow"/>
          <w:lang w:val="en-IE"/>
        </w:rPr>
        <w:t xml:space="preserve"> least contain the following</w:t>
      </w:r>
      <w:r w:rsidRPr="000646CA">
        <w:rPr>
          <w:sz w:val="22"/>
          <w:szCs w:val="22"/>
          <w:highlight w:val="yellow"/>
          <w:lang w:val="en-IE"/>
        </w:rPr>
        <w:t xml:space="preserve"> information:</w:t>
      </w:r>
    </w:p>
    <w:p w14:paraId="7D6A597A" w14:textId="77777777" w:rsidR="00AB3292" w:rsidRDefault="00AB3292" w:rsidP="001A0AE2">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69B9E714" w:rsidR="00FD1E59" w:rsidRPr="00FA4779" w:rsidRDefault="00AB3292" w:rsidP="000210A0">
      <w:pPr>
        <w:spacing w:beforeLines="120" w:before="288" w:afterLines="60" w:after="144"/>
        <w:ind w:left="993" w:hanging="426"/>
        <w:jc w:val="both"/>
        <w:rPr>
          <w:color w:val="000000"/>
          <w:sz w:val="22"/>
          <w:szCs w:val="22"/>
          <w:u w:val="single"/>
          <w:lang w:val="en-IE"/>
        </w:rPr>
      </w:pPr>
      <w:r>
        <w:rPr>
          <w:color w:val="000000"/>
          <w:sz w:val="22"/>
          <w:szCs w:val="22"/>
          <w:highlight w:val="lightGray"/>
          <w:lang w:val="en-IE"/>
        </w:rPr>
        <w:t>1.</w:t>
      </w:r>
      <w:r w:rsidR="001A0AE2">
        <w:rPr>
          <w:color w:val="000000"/>
          <w:sz w:val="22"/>
          <w:szCs w:val="22"/>
          <w:highlight w:val="lightGray"/>
          <w:lang w:val="en-IE"/>
        </w:rPr>
        <w:tab/>
      </w:r>
      <w:r>
        <w:rPr>
          <w:color w:val="000000"/>
          <w:sz w:val="22"/>
          <w:szCs w:val="22"/>
          <w:highlight w:val="lightGray"/>
          <w:lang w:val="en-IE"/>
        </w:rPr>
        <w:t>The Declaration(s) on honour on exclusion criteria and selection criteria</w:t>
      </w:r>
      <w:r w:rsidR="00F2311D">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0210A0">
      <w:pPr>
        <w:spacing w:after="120"/>
        <w:ind w:left="993"/>
        <w:jc w:val="both"/>
        <w:rPr>
          <w:snapToGrid/>
          <w:color w:val="000000"/>
          <w:sz w:val="22"/>
          <w:szCs w:val="22"/>
          <w:highlight w:val="yellow"/>
          <w:u w:val="single"/>
          <w:lang w:val="en-IE" w:eastAsia="en-GB"/>
        </w:rPr>
      </w:pPr>
      <w:r w:rsidRPr="00FA4779">
        <w:rPr>
          <w:sz w:val="22"/>
          <w:szCs w:val="22"/>
          <w:highlight w:val="yellow"/>
          <w:lang w:val="en-IE"/>
        </w:rPr>
        <w:t>[Paper submission:</w:t>
      </w:r>
    </w:p>
    <w:p w14:paraId="73F7A8E9" w14:textId="624859F1" w:rsidR="00AB3292" w:rsidRDefault="00F2311D" w:rsidP="000210A0">
      <w:pPr>
        <w:spacing w:after="120"/>
        <w:ind w:left="993"/>
        <w:jc w:val="both"/>
        <w:rPr>
          <w:snapToGrid/>
          <w:color w:val="000000"/>
          <w:sz w:val="22"/>
          <w:szCs w:val="22"/>
          <w:highlight w:val="lightGray"/>
          <w:lang w:val="en-IE" w:eastAsia="en-GB"/>
        </w:rPr>
      </w:pPr>
      <w:r>
        <w:rPr>
          <w:color w:val="000000"/>
          <w:sz w:val="22"/>
          <w:szCs w:val="22"/>
          <w:highlight w:val="lightGray"/>
          <w:lang w:val="en-IE"/>
        </w:rPr>
        <w:t>Please submit the original Declaration(s) on honour</w:t>
      </w:r>
      <w:r w:rsidR="004A5A3B">
        <w:rPr>
          <w:color w:val="000000"/>
          <w:sz w:val="22"/>
          <w:szCs w:val="22"/>
          <w:highlight w:val="lightGray"/>
          <w:lang w:val="en-IE"/>
        </w:rPr>
        <w:t>,</w:t>
      </w:r>
      <w:r w:rsidR="00AB3292">
        <w:rPr>
          <w:color w:val="000000"/>
          <w:sz w:val="22"/>
          <w:szCs w:val="22"/>
          <w:highlight w:val="lightGray"/>
          <w:lang w:val="en-IE"/>
        </w:rPr>
        <w:t xml:space="preserve"> a copy </w:t>
      </w:r>
      <w:r w:rsidR="004A5A3B">
        <w:rPr>
          <w:color w:val="000000"/>
          <w:sz w:val="22"/>
          <w:szCs w:val="22"/>
          <w:highlight w:val="lightGray"/>
          <w:lang w:val="en-IE"/>
        </w:rPr>
        <w:t xml:space="preserve">of which </w:t>
      </w:r>
      <w:r w:rsidR="00AB3292">
        <w:rPr>
          <w:color w:val="000000"/>
          <w:sz w:val="22"/>
          <w:szCs w:val="22"/>
          <w:highlight w:val="lightGray"/>
          <w:lang w:val="en-IE"/>
        </w:rPr>
        <w:t>has been submitted</w:t>
      </w:r>
      <w:r>
        <w:rPr>
          <w:color w:val="000000"/>
          <w:sz w:val="22"/>
          <w:szCs w:val="22"/>
          <w:highlight w:val="lightGray"/>
          <w:lang w:val="en-IE"/>
        </w:rPr>
        <w:t xml:space="preserve"> by you</w:t>
      </w:r>
      <w:r w:rsidR="00AB3292">
        <w:rPr>
          <w:color w:val="000000"/>
          <w:sz w:val="22"/>
          <w:szCs w:val="22"/>
          <w:highlight w:val="lightGray"/>
          <w:lang w:val="en-IE"/>
        </w:rPr>
        <w:t xml:space="preserve"> with the </w:t>
      </w:r>
      <w:r w:rsidR="0083228F">
        <w:rPr>
          <w:color w:val="000000"/>
          <w:sz w:val="22"/>
          <w:szCs w:val="22"/>
          <w:highlight w:val="lightGray"/>
          <w:lang w:val="en-IE"/>
        </w:rPr>
        <w:t xml:space="preserve">tender </w:t>
      </w:r>
      <w:r w:rsidR="00AB3292">
        <w:rPr>
          <w:color w:val="000000"/>
          <w:sz w:val="22"/>
          <w:szCs w:val="22"/>
          <w:highlight w:val="lightGray"/>
          <w:lang w:val="en-IE"/>
        </w:rPr>
        <w:t xml:space="preserve">form. </w:t>
      </w:r>
      <w:r>
        <w:rPr>
          <w:color w:val="000000"/>
          <w:sz w:val="22"/>
          <w:szCs w:val="22"/>
          <w:highlight w:val="lightGray"/>
          <w:lang w:val="en-IE"/>
        </w:rPr>
        <w:t xml:space="preserve">The original signed Declaration(s) on honour should be submitted for </w:t>
      </w:r>
      <w:r w:rsidR="00AB3292">
        <w:rPr>
          <w:color w:val="000000"/>
          <w:sz w:val="22"/>
          <w:szCs w:val="22"/>
          <w:highlight w:val="lightGray"/>
          <w:lang w:val="en-IE"/>
        </w:rPr>
        <w:t>e</w:t>
      </w:r>
      <w:r>
        <w:rPr>
          <w:color w:val="000000"/>
          <w:sz w:val="22"/>
          <w:szCs w:val="22"/>
          <w:highlight w:val="lightGray"/>
          <w:lang w:val="en-IE"/>
        </w:rPr>
        <w:t>very</w:t>
      </w:r>
      <w:r w:rsidR="00AB3292">
        <w:rPr>
          <w:color w:val="000000"/>
          <w:sz w:val="22"/>
          <w:szCs w:val="22"/>
          <w:highlight w:val="lightGray"/>
          <w:lang w:val="en-IE"/>
        </w:rPr>
        <w:t xml:space="preserve"> </w:t>
      </w:r>
      <w:r>
        <w:rPr>
          <w:color w:val="000000"/>
          <w:sz w:val="22"/>
          <w:szCs w:val="22"/>
          <w:highlight w:val="lightGray"/>
          <w:lang w:val="en-IE"/>
        </w:rPr>
        <w:t xml:space="preserve">member of the consortium </w:t>
      </w:r>
      <w:r w:rsidR="00AB3292">
        <w:rPr>
          <w:color w:val="000000"/>
          <w:sz w:val="22"/>
          <w:szCs w:val="22"/>
          <w:highlight w:val="lightGray"/>
          <w:lang w:val="en-IE"/>
        </w:rPr>
        <w:t xml:space="preserve">and any capacity providing entity </w:t>
      </w:r>
      <w:r w:rsidR="00E97BB9">
        <w:rPr>
          <w:color w:val="000000"/>
          <w:sz w:val="22"/>
          <w:szCs w:val="22"/>
          <w:highlight w:val="lightGray"/>
          <w:lang w:val="en-IE"/>
        </w:rPr>
        <w:t xml:space="preserve">or subcontractor </w:t>
      </w:r>
      <w:r w:rsidR="00AB3292">
        <w:rPr>
          <w:color w:val="000000"/>
          <w:sz w:val="22"/>
          <w:szCs w:val="22"/>
          <w:highlight w:val="lightGray"/>
          <w:lang w:val="en-IE"/>
        </w:rPr>
        <w:t>(if applicable).</w:t>
      </w:r>
      <w:r w:rsidR="001D2CC2">
        <w:rPr>
          <w:color w:val="000000"/>
          <w:sz w:val="22"/>
          <w:szCs w:val="22"/>
          <w:highlight w:val="lightGray"/>
          <w:lang w:val="en-IE"/>
        </w:rPr>
        <w:t xml:space="preserve"> </w:t>
      </w:r>
      <w:r w:rsidR="00AB3292">
        <w:rPr>
          <w:color w:val="000000"/>
          <w:sz w:val="22"/>
          <w:szCs w:val="22"/>
          <w:highlight w:val="lightGray"/>
          <w:lang w:val="en-IE"/>
        </w:rPr>
        <w:t xml:space="preserve">Please use a reliable courier service or registered mail to avoid any delays or loss of the documents. </w:t>
      </w:r>
      <w:r w:rsidR="00AB3292">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DB4B156" w14:textId="6E338ACC" w:rsidR="002C64B0" w:rsidRDefault="002C64B0" w:rsidP="000210A0">
      <w:pPr>
        <w:spacing w:after="120"/>
        <w:ind w:left="993"/>
        <w:jc w:val="both"/>
        <w:rPr>
          <w:color w:val="000000"/>
          <w:sz w:val="22"/>
          <w:szCs w:val="22"/>
          <w:highlight w:val="lightGray"/>
          <w:lang w:val="en-IE"/>
        </w:rPr>
      </w:pPr>
      <w:r>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FD1E59">
        <w:rPr>
          <w:color w:val="000000"/>
          <w:sz w:val="22"/>
          <w:szCs w:val="22"/>
          <w:highlight w:val="lightGray"/>
          <w:lang w:val="en-IE"/>
        </w:rPr>
        <w:t>]</w:t>
      </w:r>
    </w:p>
    <w:p w14:paraId="733D29DB" w14:textId="04C310E7" w:rsidR="00FD1E59" w:rsidRDefault="00FD1E59" w:rsidP="000210A0">
      <w:pPr>
        <w:spacing w:after="120"/>
        <w:ind w:left="993"/>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Pr>
          <w:sz w:val="22"/>
          <w:szCs w:val="22"/>
          <w:highlight w:val="lightGray"/>
          <w:lang w:val="en-US"/>
        </w:rPr>
        <w:t xml:space="preserve">Tenderers must keep the originals of the Declaration on </w:t>
      </w:r>
      <w:proofErr w:type="spellStart"/>
      <w:r w:rsidR="00D5713B">
        <w:rPr>
          <w:sz w:val="22"/>
          <w:szCs w:val="22"/>
          <w:highlight w:val="lightGray"/>
          <w:lang w:val="en-US"/>
        </w:rPr>
        <w:t>Honour</w:t>
      </w:r>
      <w:proofErr w:type="spellEnd"/>
      <w:r w:rsidR="00D5713B">
        <w:rPr>
          <w:sz w:val="22"/>
          <w:szCs w:val="22"/>
          <w:highlight w:val="lightGray"/>
          <w:lang w:val="en-US"/>
        </w:rPr>
        <w:t xml:space="preserve"> for control purposes and must provide them to the contracting authority upon request.</w:t>
      </w:r>
      <w:r w:rsidR="00D5713B">
        <w:rPr>
          <w:color w:val="000000"/>
          <w:sz w:val="22"/>
          <w:szCs w:val="22"/>
          <w:highlight w:val="lightGray"/>
          <w:lang w:val="en-IE"/>
        </w:rPr>
        <w:t>]</w:t>
      </w:r>
      <w:r w:rsidR="00D5713B" w:rsidRPr="00FA4779" w:rsidDel="007B74C5">
        <w:rPr>
          <w:sz w:val="22"/>
          <w:szCs w:val="22"/>
          <w:lang w:val="en-US"/>
        </w:rPr>
        <w:t xml:space="preserve"> </w:t>
      </w:r>
    </w:p>
    <w:p w14:paraId="3E614871" w14:textId="46FC99A9" w:rsidR="009F19F1" w:rsidRPr="009520F5" w:rsidRDefault="000B21A0" w:rsidP="000210A0">
      <w:pPr>
        <w:spacing w:after="120"/>
        <w:ind w:left="993"/>
        <w:jc w:val="both"/>
        <w:rPr>
          <w:sz w:val="22"/>
          <w:szCs w:val="22"/>
          <w:highlight w:val="yellow"/>
          <w:lang w:val="en-IE"/>
        </w:rPr>
      </w:pPr>
      <w:r w:rsidRPr="000010ED">
        <w:rPr>
          <w:sz w:val="22"/>
          <w:szCs w:val="22"/>
          <w:highlight w:val="yellow"/>
          <w:lang w:val="en-IE"/>
        </w:rPr>
        <w:t>[</w:t>
      </w:r>
      <w:r w:rsidR="004A5A3B" w:rsidRPr="00FA4779">
        <w:rPr>
          <w:b/>
          <w:sz w:val="22"/>
          <w:szCs w:val="22"/>
          <w:highlight w:val="yellow"/>
          <w:lang w:val="en-IE"/>
        </w:rPr>
        <w:t>Documentary evidence on</w:t>
      </w:r>
      <w:r w:rsidR="004A5A3B" w:rsidRPr="000010ED">
        <w:rPr>
          <w:sz w:val="22"/>
          <w:szCs w:val="22"/>
          <w:highlight w:val="yellow"/>
          <w:lang w:val="en-IE"/>
        </w:rPr>
        <w:t xml:space="preserve"> </w:t>
      </w:r>
      <w:r w:rsidR="004A5A3B" w:rsidRPr="000010ED">
        <w:rPr>
          <w:b/>
          <w:sz w:val="22"/>
          <w:szCs w:val="22"/>
          <w:highlight w:val="yellow"/>
          <w:lang w:val="en-IE"/>
        </w:rPr>
        <w:t>exclusion criteria</w:t>
      </w:r>
      <w:r w:rsidR="004A5A3B">
        <w:rPr>
          <w:b/>
          <w:sz w:val="22"/>
          <w:szCs w:val="22"/>
          <w:highlight w:val="yellow"/>
          <w:lang w:val="en-IE"/>
        </w:rPr>
        <w:t xml:space="preserve"> </w:t>
      </w:r>
      <w:r w:rsidR="004A5A3B" w:rsidRPr="00FA4779">
        <w:rPr>
          <w:sz w:val="22"/>
          <w:szCs w:val="22"/>
          <w:highlight w:val="yellow"/>
          <w:lang w:val="en-IE"/>
        </w:rPr>
        <w:t>is requested</w:t>
      </w:r>
      <w:r w:rsidR="004A5A3B">
        <w:rPr>
          <w:b/>
          <w:sz w:val="22"/>
          <w:szCs w:val="22"/>
          <w:highlight w:val="yellow"/>
          <w:lang w:val="en-IE"/>
        </w:rPr>
        <w:t xml:space="preserve"> </w:t>
      </w:r>
      <w:r w:rsidR="004A5A3B">
        <w:rPr>
          <w:sz w:val="22"/>
          <w:szCs w:val="22"/>
          <w:highlight w:val="yellow"/>
          <w:lang w:val="en-IE"/>
        </w:rPr>
        <w:t>f</w:t>
      </w:r>
      <w:r w:rsidRPr="000010ED">
        <w:rPr>
          <w:sz w:val="22"/>
          <w:szCs w:val="22"/>
          <w:highlight w:val="yellow"/>
          <w:lang w:val="en-IE"/>
        </w:rPr>
        <w:t xml:space="preserve">or </w:t>
      </w:r>
      <w:r w:rsidR="004A5A3B">
        <w:rPr>
          <w:sz w:val="22"/>
          <w:szCs w:val="22"/>
          <w:highlight w:val="yellow"/>
          <w:lang w:val="en-IE"/>
        </w:rPr>
        <w:t xml:space="preserve">all </w:t>
      </w:r>
      <w:r w:rsidRPr="000010ED">
        <w:rPr>
          <w:sz w:val="22"/>
          <w:szCs w:val="22"/>
          <w:highlight w:val="yellow"/>
          <w:lang w:val="en-IE"/>
        </w:rPr>
        <w:t>tender</w:t>
      </w:r>
      <w:r w:rsidR="00605A19">
        <w:rPr>
          <w:sz w:val="22"/>
          <w:szCs w:val="22"/>
          <w:highlight w:val="yellow"/>
          <w:lang w:val="en-IE"/>
        </w:rPr>
        <w:t xml:space="preserve"> procedure</w:t>
      </w:r>
      <w:r w:rsidRPr="000010ED">
        <w:rPr>
          <w:sz w:val="22"/>
          <w:szCs w:val="22"/>
          <w:highlight w:val="yellow"/>
          <w:lang w:val="en-IE"/>
        </w:rPr>
        <w:t xml:space="preserve">s </w:t>
      </w:r>
      <w:r w:rsidR="004A5A3B">
        <w:rPr>
          <w:sz w:val="22"/>
          <w:szCs w:val="22"/>
          <w:highlight w:val="yellow"/>
          <w:lang w:val="en-IE"/>
        </w:rPr>
        <w:t>above</w:t>
      </w:r>
      <w:r w:rsidR="00636987">
        <w:rPr>
          <w:sz w:val="22"/>
          <w:szCs w:val="22"/>
          <w:highlight w:val="yellow"/>
          <w:lang w:val="en-IE"/>
        </w:rPr>
        <w:t xml:space="preser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sidR="004A5A3B">
        <w:rPr>
          <w:sz w:val="22"/>
          <w:szCs w:val="22"/>
          <w:highlight w:val="yellow"/>
          <w:lang w:val="en-IE"/>
        </w:rPr>
        <w:t>. For tender</w:t>
      </w:r>
      <w:r w:rsidR="00605A19">
        <w:rPr>
          <w:sz w:val="22"/>
          <w:szCs w:val="22"/>
          <w:highlight w:val="yellow"/>
          <w:lang w:val="en-IE"/>
        </w:rPr>
        <w:t xml:space="preserve"> procedure</w:t>
      </w:r>
      <w:r w:rsidR="004A5A3B">
        <w:rPr>
          <w:sz w:val="22"/>
          <w:szCs w:val="22"/>
          <w:highlight w:val="yellow"/>
          <w:lang w:val="en-IE"/>
        </w:rPr>
        <w:t>s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1BE2DCE9" w:rsidR="00AB3292" w:rsidRDefault="00AB3292" w:rsidP="000210A0">
      <w:pPr>
        <w:spacing w:before="120" w:after="120"/>
        <w:ind w:left="993" w:hanging="426"/>
        <w:jc w:val="both"/>
        <w:rPr>
          <w:sz w:val="22"/>
          <w:szCs w:val="22"/>
          <w:highlight w:val="lightGray"/>
          <w:lang w:val="en-IE"/>
        </w:rPr>
      </w:pPr>
      <w:r>
        <w:rPr>
          <w:sz w:val="22"/>
          <w:szCs w:val="22"/>
          <w:highlight w:val="lightGray"/>
          <w:lang w:val="en-IE"/>
        </w:rPr>
        <w:t>2.</w:t>
      </w:r>
      <w:r w:rsidR="001A0AE2">
        <w:rPr>
          <w:sz w:val="22"/>
          <w:szCs w:val="22"/>
          <w:highlight w:val="lightGray"/>
          <w:lang w:val="en-IE"/>
        </w:rPr>
        <w:tab/>
      </w:r>
      <w:r>
        <w:rPr>
          <w:sz w:val="22"/>
          <w:szCs w:val="22"/>
          <w:highlight w:val="lightGray"/>
          <w:u w:val="single"/>
          <w:lang w:val="en-IE"/>
        </w:rPr>
        <w:t>D</w:t>
      </w:r>
      <w:r>
        <w:rPr>
          <w:rStyle w:val="normaltextrun"/>
          <w:iCs/>
          <w:color w:val="000000"/>
          <w:sz w:val="22"/>
          <w:szCs w:val="22"/>
          <w:highlight w:val="lightGray"/>
          <w:u w:val="single"/>
          <w:shd w:val="clear" w:color="auto" w:fill="FFFF00"/>
          <w:lang w:val="en-IE"/>
        </w:rPr>
        <w:t>ocumentary evidence for the exclusion criteria</w:t>
      </w:r>
      <w:r>
        <w:rPr>
          <w:rStyle w:val="normaltextrun"/>
          <w:iCs/>
          <w:color w:val="000000"/>
          <w:sz w:val="22"/>
          <w:szCs w:val="22"/>
          <w:highlight w:val="lightGray"/>
          <w:shd w:val="clear" w:color="auto" w:fill="FFFF00"/>
          <w:lang w:val="en-IE"/>
        </w:rPr>
        <w:t>. </w:t>
      </w:r>
      <w:r>
        <w:rPr>
          <w:rStyle w:val="normaltextrun"/>
          <w:color w:val="000000"/>
          <w:sz w:val="22"/>
          <w:szCs w:val="22"/>
          <w:highlight w:val="lightGray"/>
          <w:shd w:val="clear" w:color="auto" w:fill="FFFFFF"/>
          <w:lang w:val="en-IE"/>
        </w:rPr>
        <w:t xml:space="preserve">Please send by email </w:t>
      </w:r>
      <w:r w:rsidR="00426EB2">
        <w:rPr>
          <w:rStyle w:val="normaltextrun"/>
          <w:color w:val="000000"/>
          <w:sz w:val="22"/>
          <w:szCs w:val="22"/>
          <w:highlight w:val="lightGray"/>
          <w:shd w:val="clear" w:color="auto" w:fill="FFFFFF"/>
          <w:lang w:val="en-IE"/>
        </w:rPr>
        <w:t xml:space="preserve">or </w:t>
      </w:r>
      <w:r w:rsidR="00426EB2">
        <w:rPr>
          <w:color w:val="000000"/>
          <w:sz w:val="22"/>
          <w:szCs w:val="22"/>
          <w:highlight w:val="lightGray"/>
          <w:lang w:val="en-IE"/>
        </w:rPr>
        <w:t>by courier service or registered mail</w:t>
      </w:r>
      <w:bookmarkStart w:id="0" w:name="_Ref103185108"/>
      <w:r w:rsidR="00FC6A9A">
        <w:rPr>
          <w:rStyle w:val="FootnoteReference"/>
          <w:color w:val="000000"/>
          <w:sz w:val="22"/>
          <w:szCs w:val="22"/>
          <w:highlight w:val="lightGray"/>
          <w:lang w:val="en-IE"/>
        </w:rPr>
        <w:footnoteReference w:id="1"/>
      </w:r>
      <w:bookmarkEnd w:id="0"/>
      <w:r w:rsidR="00426EB2">
        <w:rPr>
          <w:color w:val="000000"/>
          <w:sz w:val="22"/>
          <w:szCs w:val="22"/>
          <w:highlight w:val="lightGray"/>
          <w:lang w:val="en-IE"/>
        </w:rPr>
        <w:t xml:space="preserve"> </w:t>
      </w:r>
      <w:r w:rsidR="00E84320">
        <w:rPr>
          <w:rStyle w:val="normaltextrun"/>
          <w:color w:val="000000"/>
          <w:sz w:val="22"/>
          <w:szCs w:val="22"/>
          <w:highlight w:val="lightGray"/>
          <w:shd w:val="clear" w:color="auto" w:fill="FFFFFF"/>
          <w:lang w:val="en-IE"/>
        </w:rPr>
        <w:t xml:space="preserve">the </w:t>
      </w:r>
      <w:r w:rsidR="00E84320">
        <w:rPr>
          <w:color w:val="000000"/>
          <w:sz w:val="22"/>
          <w:szCs w:val="22"/>
          <w:highlight w:val="lightGray"/>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00E84320">
        <w:rPr>
          <w:color w:val="000000"/>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 </w:t>
      </w:r>
      <w:r>
        <w:rPr>
          <w:rStyle w:val="normaltextrun"/>
          <w:color w:val="000000"/>
          <w:sz w:val="22"/>
          <w:szCs w:val="22"/>
          <w:highlight w:val="lightGray"/>
          <w:shd w:val="clear" w:color="auto" w:fill="FFFFFF"/>
          <w:lang w:val="en-IE"/>
        </w:rPr>
        <w:t xml:space="preserve">The date on the evidence or documents provided must be no </w:t>
      </w:r>
      <w:r>
        <w:rPr>
          <w:rStyle w:val="normaltextrun"/>
          <w:color w:val="000000"/>
          <w:sz w:val="22"/>
          <w:szCs w:val="22"/>
          <w:highlight w:val="lightGray"/>
          <w:shd w:val="clear" w:color="auto" w:fill="FFFFFF"/>
          <w:lang w:val="en-IE"/>
        </w:rPr>
        <w:lastRenderedPageBreak/>
        <w:t>earlier than 1 year before the date of submission of the tender. [</w:t>
      </w:r>
      <w:r>
        <w:rPr>
          <w:rStyle w:val="normaltextrun"/>
          <w:color w:val="000000"/>
          <w:sz w:val="22"/>
          <w:szCs w:val="22"/>
          <w:highlight w:val="yellow"/>
          <w:shd w:val="clear" w:color="auto" w:fill="FFFFFF"/>
          <w:lang w:val="en-IE"/>
        </w:rPr>
        <w:t xml:space="preserve">You] </w:t>
      </w:r>
      <w:r>
        <w:rPr>
          <w:rStyle w:val="normaltextrun"/>
          <w:color w:val="000000"/>
          <w:sz w:val="22"/>
          <w:szCs w:val="22"/>
          <w:highlight w:val="lightGray"/>
          <w:shd w:val="clear" w:color="auto" w:fill="FFFFFF"/>
          <w:lang w:val="en-IE"/>
        </w:rPr>
        <w:t>[</w:t>
      </w:r>
      <w:r>
        <w:rPr>
          <w:rStyle w:val="normaltextrun"/>
          <w:color w:val="000000"/>
          <w:sz w:val="22"/>
          <w:szCs w:val="22"/>
          <w:highlight w:val="yellow"/>
          <w:shd w:val="clear" w:color="auto" w:fill="FFFFFF"/>
          <w:lang w:val="en-IE"/>
        </w:rPr>
        <w:t>Your firm</w:t>
      </w:r>
      <w:r>
        <w:rPr>
          <w:rStyle w:val="normaltextrun"/>
          <w:color w:val="000000"/>
          <w:sz w:val="22"/>
          <w:szCs w:val="22"/>
          <w:highlight w:val="lightGray"/>
          <w:shd w:val="clear" w:color="auto" w:fill="FFFFFF"/>
          <w:lang w:val="en-IE"/>
        </w:rPr>
        <w:t>] [</w:t>
      </w:r>
      <w:r>
        <w:rPr>
          <w:rStyle w:val="normaltextrun"/>
          <w:color w:val="000000"/>
          <w:sz w:val="22"/>
          <w:szCs w:val="22"/>
          <w:highlight w:val="yellow"/>
          <w:shd w:val="clear" w:color="auto" w:fill="FFFFFF"/>
          <w:lang w:val="en-IE"/>
        </w:rPr>
        <w:t>each consortium member</w:t>
      </w:r>
      <w:r>
        <w:rPr>
          <w:rStyle w:val="normaltextrun"/>
          <w:color w:val="000000"/>
          <w:sz w:val="22"/>
          <w:szCs w:val="22"/>
          <w:highlight w:val="lightGray"/>
          <w:shd w:val="clear" w:color="auto" w:fill="FFFFFF"/>
          <w:lang w:val="en-IE"/>
        </w:rPr>
        <w:t>] must, in addition, provide a statement that the situation has not been altered in the period that has elapsed since the evidence in question was drawn up.</w:t>
      </w:r>
      <w:r>
        <w:rPr>
          <w:rStyle w:val="eop"/>
          <w:color w:val="000000"/>
          <w:sz w:val="20"/>
          <w:highlight w:val="lightGray"/>
          <w:shd w:val="clear" w:color="auto" w:fill="FFFFFF"/>
          <w:lang w:val="en-IE"/>
        </w:rPr>
        <w:t> </w:t>
      </w:r>
      <w:r>
        <w:rPr>
          <w:sz w:val="22"/>
          <w:szCs w:val="22"/>
          <w:highlight w:val="lightGray"/>
          <w:lang w:val="en-IE"/>
        </w:rPr>
        <w:t xml:space="preserve"> </w:t>
      </w:r>
    </w:p>
    <w:p w14:paraId="0E1EE7E1" w14:textId="77777777" w:rsidR="00AB3292" w:rsidRDefault="00AB3292" w:rsidP="000210A0">
      <w:pPr>
        <w:spacing w:after="120"/>
        <w:ind w:left="993"/>
        <w:jc w:val="both"/>
        <w:rPr>
          <w:sz w:val="22"/>
          <w:szCs w:val="22"/>
          <w:highlight w:val="lightGray"/>
          <w:lang w:val="en-IE"/>
        </w:rPr>
      </w:pPr>
      <w:r>
        <w:rPr>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Default="00AB3292" w:rsidP="000210A0">
      <w:pPr>
        <w:spacing w:after="120"/>
        <w:ind w:left="993"/>
        <w:jc w:val="both"/>
        <w:rPr>
          <w:sz w:val="22"/>
          <w:szCs w:val="22"/>
          <w:highlight w:val="lightGray"/>
          <w:lang w:val="en-IE"/>
        </w:rPr>
      </w:pPr>
      <w:r>
        <w:rPr>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Pr>
          <w:sz w:val="22"/>
          <w:szCs w:val="22"/>
          <w:highlight w:val="lightGray"/>
          <w:lang w:val="en-IE"/>
        </w:rPr>
        <w:t xml:space="preserve">provide </w:t>
      </w:r>
      <w:r>
        <w:rPr>
          <w:sz w:val="22"/>
          <w:szCs w:val="22"/>
          <w:highlight w:val="lightGray"/>
          <w:lang w:val="en-IE"/>
        </w:rPr>
        <w:t>confirm</w:t>
      </w:r>
      <w:r w:rsidR="00C13AF4">
        <w:rPr>
          <w:sz w:val="22"/>
          <w:szCs w:val="22"/>
          <w:highlight w:val="lightGray"/>
          <w:lang w:val="en-IE"/>
        </w:rPr>
        <w:t>ation</w:t>
      </w:r>
      <w:r>
        <w:rPr>
          <w:sz w:val="22"/>
          <w:szCs w:val="22"/>
          <w:highlight w:val="lightGray"/>
          <w:lang w:val="en-IE"/>
        </w:rPr>
        <w:t xml:space="preserve"> that the situation has not changed.</w:t>
      </w:r>
      <w:r w:rsidR="00F70179">
        <w:rPr>
          <w:sz w:val="22"/>
          <w:szCs w:val="22"/>
          <w:highlight w:val="lightGray"/>
          <w:lang w:val="en-IE"/>
        </w:rPr>
        <w:t>]</w:t>
      </w:r>
    </w:p>
    <w:p w14:paraId="0D40FE84" w14:textId="1330D72F" w:rsidR="000B21A0" w:rsidRDefault="000B21A0" w:rsidP="000210A0">
      <w:pPr>
        <w:spacing w:after="240"/>
        <w:ind w:left="992"/>
        <w:jc w:val="both"/>
        <w:rPr>
          <w:color w:val="000000"/>
          <w:sz w:val="22"/>
          <w:szCs w:val="22"/>
          <w:highlight w:val="lightGray"/>
          <w:lang w:val="en-IE"/>
        </w:rPr>
      </w:pPr>
      <w:r w:rsidRPr="009520F5">
        <w:rPr>
          <w:sz w:val="22"/>
          <w:szCs w:val="22"/>
          <w:highlight w:val="yellow"/>
          <w:lang w:val="en-IE"/>
        </w:rPr>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Pr>
          <w:color w:val="000000"/>
          <w:sz w:val="22"/>
          <w:szCs w:val="22"/>
          <w:highlight w:val="lightGray"/>
          <w:lang w:val="en-IE"/>
        </w:rPr>
        <w:t xml:space="preserve"> </w:t>
      </w:r>
    </w:p>
    <w:p w14:paraId="1D467D4E" w14:textId="694186AC" w:rsidR="00AB3292" w:rsidRDefault="00AB3292" w:rsidP="000210A0">
      <w:pPr>
        <w:spacing w:after="120"/>
        <w:ind w:left="851" w:right="-57" w:hanging="284"/>
        <w:jc w:val="both"/>
        <w:rPr>
          <w:rStyle w:val="normaltextrun"/>
          <w:color w:val="000000"/>
          <w:sz w:val="22"/>
          <w:szCs w:val="22"/>
          <w:highlight w:val="lightGray"/>
          <w:shd w:val="clear" w:color="auto" w:fill="FFFFFF"/>
          <w:lang w:val="en-IE"/>
        </w:rPr>
      </w:pPr>
      <w:r>
        <w:rPr>
          <w:rStyle w:val="normaltextrun"/>
          <w:color w:val="000000"/>
          <w:sz w:val="22"/>
          <w:szCs w:val="22"/>
          <w:highlight w:val="lightGray"/>
          <w:u w:val="single"/>
          <w:lang w:val="en-IE"/>
        </w:rPr>
        <w:t>3.</w:t>
      </w:r>
      <w:r w:rsidR="001A0AE2">
        <w:rPr>
          <w:rStyle w:val="normaltextrun"/>
          <w:color w:val="000000"/>
          <w:sz w:val="22"/>
          <w:szCs w:val="22"/>
          <w:highlight w:val="lightGray"/>
          <w:u w:val="single"/>
          <w:lang w:val="en-IE"/>
        </w:rPr>
        <w:tab/>
      </w:r>
      <w:r>
        <w:rPr>
          <w:rStyle w:val="normaltextrun"/>
          <w:color w:val="000000"/>
          <w:sz w:val="22"/>
          <w:szCs w:val="22"/>
          <w:highlight w:val="lightGray"/>
          <w:u w:val="single"/>
          <w:shd w:val="clear" w:color="auto" w:fill="FFFFFF"/>
          <w:lang w:val="en-IE"/>
        </w:rPr>
        <w:t>Documentary evidence for selection criteria</w:t>
      </w:r>
      <w:r>
        <w:rPr>
          <w:rStyle w:val="normaltextrun"/>
          <w:color w:val="000000"/>
          <w:sz w:val="22"/>
          <w:szCs w:val="22"/>
          <w:highlight w:val="lightGray"/>
          <w:shd w:val="clear" w:color="auto" w:fill="FFFFFF"/>
          <w:lang w:val="en-IE"/>
        </w:rPr>
        <w:t>.  The documentary evidence of the financial and economic capacity and the technical and professional capacity according to the selection criteria specified in the additional information about the contract notice (A</w:t>
      </w:r>
      <w:r w:rsidR="00426EB2">
        <w:rPr>
          <w:rStyle w:val="normaltextrun"/>
          <w:color w:val="000000"/>
          <w:sz w:val="22"/>
          <w:szCs w:val="22"/>
          <w:highlight w:val="lightGray"/>
          <w:shd w:val="clear" w:color="auto" w:fill="FFFFFF"/>
          <w:lang w:val="en-IE"/>
        </w:rPr>
        <w:t>5f) has to be provided by email or</w:t>
      </w:r>
      <w:r w:rsidR="00426EB2">
        <w:rPr>
          <w:color w:val="000000"/>
          <w:sz w:val="22"/>
          <w:szCs w:val="22"/>
          <w:highlight w:val="lightGray"/>
          <w:lang w:val="en-IE"/>
        </w:rPr>
        <w:t xml:space="preserve"> by courier service or registered mail</w:t>
      </w:r>
      <w:r w:rsidR="00FC6A9A">
        <w:rPr>
          <w:color w:val="000000"/>
          <w:sz w:val="22"/>
          <w:szCs w:val="22"/>
          <w:highlight w:val="lightGray"/>
          <w:vertAlign w:val="superscript"/>
          <w:lang w:val="en-IE"/>
        </w:rPr>
        <w:fldChar w:fldCharType="begin"/>
      </w:r>
      <w:r w:rsidR="00FC6A9A">
        <w:rPr>
          <w:color w:val="000000"/>
          <w:sz w:val="22"/>
          <w:szCs w:val="22"/>
          <w:highlight w:val="lightGray"/>
          <w:vertAlign w:val="superscript"/>
          <w:lang w:val="en-IE"/>
        </w:rPr>
        <w:instrText xml:space="preserve"> NOTEREF _Ref103185108 \h  \* MERGEFORMAT </w:instrText>
      </w:r>
      <w:r w:rsidR="00FC6A9A">
        <w:rPr>
          <w:color w:val="000000"/>
          <w:sz w:val="22"/>
          <w:szCs w:val="22"/>
          <w:highlight w:val="lightGray"/>
          <w:vertAlign w:val="superscript"/>
          <w:lang w:val="en-IE"/>
        </w:rPr>
      </w:r>
      <w:r w:rsidR="00FC6A9A">
        <w:rPr>
          <w:color w:val="000000"/>
          <w:sz w:val="22"/>
          <w:szCs w:val="22"/>
          <w:highlight w:val="lightGray"/>
          <w:vertAlign w:val="superscript"/>
          <w:lang w:val="en-IE"/>
        </w:rPr>
        <w:fldChar w:fldCharType="separate"/>
      </w:r>
      <w:r w:rsidR="00FC6A9A">
        <w:rPr>
          <w:color w:val="000000"/>
          <w:sz w:val="22"/>
          <w:szCs w:val="22"/>
          <w:highlight w:val="lightGray"/>
          <w:vertAlign w:val="superscript"/>
          <w:lang w:val="en-IE"/>
        </w:rPr>
        <w:t>1</w:t>
      </w:r>
      <w:r w:rsidR="00FC6A9A">
        <w:rPr>
          <w:color w:val="000000"/>
          <w:sz w:val="22"/>
          <w:szCs w:val="22"/>
          <w:highlight w:val="lightGray"/>
          <w:vertAlign w:val="superscript"/>
          <w:lang w:val="en-IE"/>
        </w:rPr>
        <w:fldChar w:fldCharType="end"/>
      </w:r>
      <w:r w:rsidR="007F7089">
        <w:rPr>
          <w:color w:val="000000"/>
          <w:sz w:val="22"/>
          <w:szCs w:val="22"/>
          <w:highlight w:val="lightGray"/>
          <w:lang w:val="en-IE"/>
        </w:rPr>
        <w:t>.</w:t>
      </w:r>
      <w:r w:rsidR="00426EB2">
        <w:rPr>
          <w:color w:val="000000"/>
          <w:sz w:val="22"/>
          <w:szCs w:val="22"/>
          <w:highlight w:val="lightGray"/>
          <w:lang w:val="en-IE"/>
        </w:rPr>
        <w:t xml:space="preserve"> </w:t>
      </w:r>
    </w:p>
    <w:p w14:paraId="3441CC4A" w14:textId="77777777" w:rsidR="00AB3292" w:rsidRDefault="00AB3292" w:rsidP="000210A0">
      <w:pPr>
        <w:spacing w:after="120"/>
        <w:ind w:left="851" w:right="-28"/>
        <w:jc w:val="both"/>
        <w:rPr>
          <w:sz w:val="22"/>
          <w:szCs w:val="22"/>
          <w:lang w:val="en-IE"/>
        </w:rPr>
      </w:pPr>
      <w:r>
        <w:rPr>
          <w:sz w:val="22"/>
          <w:szCs w:val="22"/>
          <w:highlight w:val="lightGray"/>
          <w:lang w:val="en-IE" w:bidi="kn-IN"/>
        </w:rPr>
        <w:t xml:space="preserve">Where the documentary evidence submitted is in an official language of the European Union other than the one of the </w:t>
      </w:r>
      <w:proofErr w:type="gramStart"/>
      <w:r>
        <w:rPr>
          <w:sz w:val="22"/>
          <w:szCs w:val="22"/>
          <w:highlight w:val="lightGray"/>
          <w:lang w:val="en-IE" w:bidi="kn-IN"/>
        </w:rPr>
        <w:t>procedure</w:t>
      </w:r>
      <w:proofErr w:type="gramEnd"/>
      <w:r>
        <w:rPr>
          <w:sz w:val="22"/>
          <w:szCs w:val="22"/>
          <w:highlight w:val="lightGray"/>
          <w:lang w:val="en-IE" w:bidi="kn-IN"/>
        </w:rPr>
        <w:t xml:space="preserve">, it is strongly recommended to provide a translation into the language of the procedure, in order to facilitate the evaluation of the documents. </w:t>
      </w:r>
      <w:r>
        <w:rPr>
          <w:sz w:val="22"/>
          <w:szCs w:val="22"/>
          <w:highlight w:val="lightGray"/>
          <w:lang w:val="en-IE"/>
        </w:rPr>
        <w:t>Although copies of the documentary evidence can be submitted at this stage, the originals must be available to send to the contracting authority upon request.</w:t>
      </w:r>
    </w:p>
    <w:p w14:paraId="757312E1" w14:textId="16CA7216" w:rsidR="00F93D89" w:rsidRPr="00BC550C" w:rsidRDefault="00F93D89" w:rsidP="00BC550C">
      <w:pPr>
        <w:spacing w:after="120"/>
        <w:ind w:left="851" w:right="-57" w:hanging="284"/>
        <w:jc w:val="both"/>
        <w:rPr>
          <w:sz w:val="22"/>
          <w:szCs w:val="22"/>
          <w:highlight w:val="yellow"/>
          <w:lang w:val="en-IE"/>
        </w:rPr>
      </w:pPr>
      <w:r>
        <w:rPr>
          <w:rStyle w:val="normaltextrun"/>
          <w:color w:val="000000"/>
          <w:sz w:val="22"/>
          <w:szCs w:val="22"/>
          <w:highlight w:val="lightGray"/>
          <w:u w:val="single"/>
          <w:lang w:val="en-IE"/>
        </w:rPr>
        <w:t>4</w:t>
      </w:r>
      <w:r>
        <w:rPr>
          <w:rStyle w:val="normaltextrun"/>
          <w:color w:val="000000"/>
          <w:sz w:val="22"/>
          <w:szCs w:val="22"/>
          <w:highlight w:val="lightGray"/>
          <w:u w:val="single"/>
          <w:shd w:val="clear" w:color="auto" w:fill="FFFFFF"/>
          <w:lang w:val="en-IE"/>
        </w:rPr>
        <w:t>.</w:t>
      </w:r>
      <w:r>
        <w:rPr>
          <w:rStyle w:val="normaltextrun"/>
          <w:color w:val="000000"/>
          <w:highlight w:val="lightGray"/>
          <w:u w:val="single"/>
          <w:shd w:val="clear" w:color="auto" w:fill="FFFFFF"/>
          <w:lang w:val="en-GB"/>
        </w:rPr>
        <w:t xml:space="preserve"> </w:t>
      </w:r>
      <w:r>
        <w:rPr>
          <w:rStyle w:val="normaltextrun"/>
          <w:color w:val="000000"/>
          <w:highlight w:val="lightGray"/>
          <w:u w:val="single"/>
          <w:shd w:val="clear" w:color="auto" w:fill="FFFFFF"/>
          <w:lang w:val="en-IE"/>
        </w:rPr>
        <w:t xml:space="preserve"> </w:t>
      </w:r>
      <w:r>
        <w:rPr>
          <w:rStyle w:val="normaltextrun"/>
          <w:color w:val="000000"/>
          <w:sz w:val="22"/>
          <w:szCs w:val="22"/>
          <w:highlight w:val="lightGray"/>
          <w:u w:val="single"/>
          <w:shd w:val="clear" w:color="auto" w:fill="FFFFFF"/>
          <w:lang w:val="en-IE"/>
        </w:rPr>
        <w:t>Pre-financing amount</w:t>
      </w:r>
      <w:r>
        <w:rPr>
          <w:rStyle w:val="normaltextrun"/>
          <w:color w:val="000000"/>
          <w:sz w:val="22"/>
          <w:szCs w:val="22"/>
          <w:highlight w:val="lightGray"/>
          <w:shd w:val="clear" w:color="auto" w:fill="FFFFFF"/>
          <w:lang w:val="en-IE"/>
        </w:rPr>
        <w:t>. C</w:t>
      </w:r>
      <w:r>
        <w:rPr>
          <w:rStyle w:val="normaltextrun"/>
          <w:color w:val="000000"/>
          <w:highlight w:val="lightGray"/>
          <w:shd w:val="clear" w:color="auto" w:fill="FFFFFF"/>
          <w:lang w:val="en-IE"/>
        </w:rPr>
        <w:t>onf</w:t>
      </w:r>
      <w:r>
        <w:rPr>
          <w:sz w:val="22"/>
          <w:szCs w:val="22"/>
          <w:highlight w:val="lightGray"/>
          <w:lang w:val="en-IE"/>
        </w:rPr>
        <w:t>irmation of the pre-financing amount, if any, within the maximum allowed pre-financing amount or percentage of the total contract value</w:t>
      </w:r>
      <w:r w:rsidR="007E51A6">
        <w:rPr>
          <w:sz w:val="22"/>
          <w:szCs w:val="22"/>
          <w:highlight w:val="lightGray"/>
          <w:lang w:val="en-IE"/>
        </w:rPr>
        <w:t>.</w:t>
      </w:r>
    </w:p>
    <w:p w14:paraId="1C8C2905" w14:textId="7E674B32" w:rsidR="00F93D89" w:rsidRPr="00F84D70" w:rsidRDefault="00F93D89" w:rsidP="00F93D89">
      <w:pPr>
        <w:spacing w:after="120"/>
        <w:ind w:right="-28"/>
        <w:jc w:val="both"/>
        <w:rPr>
          <w:rStyle w:val="normaltextrun"/>
          <w:color w:val="0078D4"/>
          <w:u w:val="single"/>
          <w:shd w:val="clear" w:color="auto" w:fill="FFFFFF"/>
          <w:lang w:val="en-IE"/>
        </w:rPr>
      </w:pPr>
    </w:p>
    <w:p w14:paraId="171D3CDD" w14:textId="77777777" w:rsidR="002E4D57" w:rsidRDefault="00AB3292" w:rsidP="000210A0">
      <w:pPr>
        <w:spacing w:after="120"/>
        <w:ind w:left="851" w:right="-28"/>
        <w:rPr>
          <w:color w:val="000000"/>
          <w:sz w:val="22"/>
          <w:szCs w:val="22"/>
          <w:highlight w:val="yellow"/>
          <w:lang w:val="en-IE"/>
        </w:rPr>
      </w:pPr>
      <w:r>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6533F35A" w14:textId="1E078779" w:rsidR="00F93D89" w:rsidRPr="00F93D89" w:rsidRDefault="00157B3C" w:rsidP="00BC550C">
      <w:pPr>
        <w:spacing w:before="120" w:after="120"/>
        <w:ind w:left="851"/>
        <w:jc w:val="both"/>
        <w:rPr>
          <w:iCs/>
          <w:snapToGrid/>
          <w:color w:val="000000"/>
          <w:sz w:val="22"/>
          <w:szCs w:val="22"/>
          <w:highlight w:val="yellow"/>
          <w:u w:val="single"/>
          <w:lang w:val="en-IE" w:eastAsia="en-GB"/>
        </w:rPr>
      </w:pPr>
      <w:r>
        <w:rPr>
          <w:iCs/>
          <w:snapToGrid/>
          <w:color w:val="000000"/>
          <w:sz w:val="22"/>
          <w:szCs w:val="22"/>
          <w:highlight w:val="yellow"/>
          <w:lang w:val="en-IE" w:eastAsia="en-GB"/>
        </w:rPr>
        <w:t>[</w:t>
      </w:r>
      <w:r w:rsidR="004A608A" w:rsidRPr="00BC550C">
        <w:rPr>
          <w:sz w:val="22"/>
          <w:szCs w:val="22"/>
          <w:highlight w:val="yellow"/>
          <w:lang w:val="en-IE"/>
        </w:rPr>
        <w:t>For direct management and indirect management where the European Commission makes the payments</w:t>
      </w:r>
      <w:r w:rsidR="004A608A">
        <w:rPr>
          <w:rStyle w:val="FootnoteReference"/>
          <w:sz w:val="22"/>
          <w:szCs w:val="22"/>
          <w:highlight w:val="yellow"/>
        </w:rPr>
        <w:footnoteReference w:id="2"/>
      </w:r>
      <w:r w:rsidR="004A608A" w:rsidRPr="002E4D57" w:rsidDel="004A608A">
        <w:rPr>
          <w:iCs/>
          <w:snapToGrid/>
          <w:color w:val="000000"/>
          <w:sz w:val="22"/>
          <w:szCs w:val="22"/>
          <w:highlight w:val="yellow"/>
          <w:lang w:val="en-IE" w:eastAsia="en-GB"/>
        </w:rPr>
        <w:t xml:space="preserve"> </w:t>
      </w:r>
      <w:r w:rsidR="002E4D57">
        <w:rPr>
          <w:iCs/>
          <w:snapToGrid/>
          <w:color w:val="000000"/>
          <w:sz w:val="22"/>
          <w:szCs w:val="22"/>
          <w:highlight w:val="lightGray"/>
          <w:lang w:val="en-GB" w:eastAsia="en-GB"/>
        </w:rPr>
        <w:t xml:space="preserve">In the course of the procedure the EU Validation Services of REA </w:t>
      </w:r>
      <w:r w:rsidR="00F93D89">
        <w:rPr>
          <w:iCs/>
          <w:snapToGrid/>
          <w:color w:val="000000"/>
          <w:sz w:val="22"/>
          <w:szCs w:val="22"/>
          <w:highlight w:val="lightGray"/>
          <w:lang w:val="en-GB" w:eastAsia="en-GB"/>
        </w:rPr>
        <w:t xml:space="preserve">will </w:t>
      </w:r>
      <w:r w:rsidR="002E4D57">
        <w:rPr>
          <w:iCs/>
          <w:snapToGrid/>
          <w:color w:val="000000"/>
          <w:sz w:val="22"/>
          <w:szCs w:val="22"/>
          <w:highlight w:val="lightGray"/>
          <w:lang w:val="en-GB" w:eastAsia="en-GB"/>
        </w:rPr>
        <w:t>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Pr>
          <w:iCs/>
          <w:snapToGrid/>
          <w:color w:val="000000"/>
          <w:sz w:val="22"/>
          <w:szCs w:val="22"/>
          <w:highlight w:val="lightGray"/>
          <w:lang w:val="en-GB" w:eastAsia="en-GB"/>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21E4F09F"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4C33BCE1" w:rsidR="00AB3292" w:rsidRPr="009520F5" w:rsidRDefault="00AB3292" w:rsidP="00AB3292">
      <w:pPr>
        <w:spacing w:before="120" w:after="120"/>
        <w:ind w:left="567" w:right="-29"/>
        <w:rPr>
          <w:sz w:val="22"/>
          <w:szCs w:val="22"/>
          <w:lang w:val="en-IE"/>
        </w:rPr>
      </w:pPr>
      <w:r w:rsidRPr="009520F5">
        <w:rPr>
          <w:sz w:val="22"/>
          <w:szCs w:val="22"/>
          <w:highlight w:val="yellow"/>
          <w:lang w:val="en-IE"/>
        </w:rPr>
        <w:t>[If further clarifications o</w:t>
      </w:r>
      <w:r w:rsidR="00AE5B02">
        <w:rPr>
          <w:sz w:val="22"/>
          <w:szCs w:val="22"/>
          <w:highlight w:val="yellow"/>
          <w:lang w:val="en-IE"/>
        </w:rPr>
        <w:t>n</w:t>
      </w:r>
      <w:r w:rsidRPr="009520F5">
        <w:rPr>
          <w:sz w:val="22"/>
          <w:szCs w:val="22"/>
          <w:highlight w:val="yellow"/>
          <w:lang w:val="en-IE"/>
        </w:rPr>
        <w:t xml:space="preserve"> documentary evidence were requested from the tenderer:</w:t>
      </w:r>
    </w:p>
    <w:p w14:paraId="386D097B" w14:textId="77777777" w:rsidR="007A4030" w:rsidRPr="000C043B" w:rsidRDefault="007A4030" w:rsidP="000C043B">
      <w:pPr>
        <w:spacing w:before="120" w:after="120"/>
        <w:ind w:left="567" w:right="-29"/>
        <w:jc w:val="both"/>
        <w:rPr>
          <w:sz w:val="22"/>
          <w:szCs w:val="22"/>
          <w:lang w:val="en-GB"/>
        </w:rPr>
      </w:pPr>
      <w:r>
        <w:rPr>
          <w:sz w:val="22"/>
          <w:szCs w:val="22"/>
          <w:highlight w:val="lightGray"/>
          <w:lang w:val="en-GB"/>
        </w:rPr>
        <w:lastRenderedPageBreak/>
        <w:t xml:space="preserve">With the agreement of the other </w:t>
      </w:r>
      <w:r w:rsidR="004D35C8">
        <w:rPr>
          <w:sz w:val="22"/>
          <w:szCs w:val="22"/>
          <w:highlight w:val="lightGray"/>
          <w:lang w:val="en-GB"/>
        </w:rPr>
        <w:t>e</w:t>
      </w:r>
      <w:r>
        <w:rPr>
          <w:sz w:val="22"/>
          <w:szCs w:val="22"/>
          <w:highlight w:val="lightGray"/>
          <w:lang w:val="en-GB"/>
        </w:rPr>
        <w:t xml:space="preserve">valuation </w:t>
      </w:r>
      <w:r w:rsidR="004D35C8">
        <w:rPr>
          <w:sz w:val="22"/>
          <w:szCs w:val="22"/>
          <w:highlight w:val="lightGray"/>
          <w:lang w:val="en-GB"/>
        </w:rPr>
        <w:t>c</w:t>
      </w:r>
      <w:r>
        <w:rPr>
          <w:sz w:val="22"/>
          <w:szCs w:val="22"/>
          <w:highlight w:val="lightGray"/>
          <w:lang w:val="en-GB"/>
        </w:rPr>
        <w:t xml:space="preserve">ommittee members, the </w:t>
      </w:r>
      <w:r w:rsidR="004D35C8">
        <w:rPr>
          <w:sz w:val="22"/>
          <w:szCs w:val="22"/>
          <w:highlight w:val="lightGray"/>
          <w:lang w:val="en-GB"/>
        </w:rPr>
        <w:t>c</w:t>
      </w:r>
      <w:r>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Pr>
          <w:sz w:val="22"/>
          <w:szCs w:val="22"/>
          <w:highlight w:val="lightGray"/>
          <w:lang w:val="en-GB"/>
        </w:rPr>
        <w:t>nnex indicated):</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3056"/>
      </w:tblGrid>
      <w:tr w:rsidR="007A4030" w:rsidRPr="00BC550C" w14:paraId="0D82D140" w14:textId="77777777" w:rsidTr="000210A0">
        <w:trPr>
          <w:cantSplit/>
          <w:jc w:val="right"/>
        </w:trPr>
        <w:tc>
          <w:tcPr>
            <w:tcW w:w="1134"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4678"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305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BC550C" w14:paraId="064844C8" w14:textId="77777777" w:rsidTr="000210A0">
        <w:trPr>
          <w:cantSplit/>
          <w:jc w:val="right"/>
        </w:trPr>
        <w:tc>
          <w:tcPr>
            <w:tcW w:w="1134"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4678" w:type="dxa"/>
            <w:vAlign w:val="center"/>
          </w:tcPr>
          <w:p w14:paraId="5EA2BEDD" w14:textId="77777777" w:rsidR="007A4030" w:rsidRPr="000C043B" w:rsidRDefault="007A4030" w:rsidP="008D497A">
            <w:pPr>
              <w:keepNext/>
              <w:spacing w:before="120" w:after="120"/>
              <w:jc w:val="both"/>
              <w:rPr>
                <w:sz w:val="22"/>
                <w:szCs w:val="22"/>
                <w:lang w:val="en-GB"/>
              </w:rPr>
            </w:pPr>
          </w:p>
        </w:tc>
        <w:tc>
          <w:tcPr>
            <w:tcW w:w="305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0210A0">
      <w:pPr>
        <w:spacing w:before="120" w:after="120"/>
        <w:ind w:left="567" w:right="424"/>
        <w:jc w:val="both"/>
        <w:rPr>
          <w:sz w:val="22"/>
          <w:szCs w:val="22"/>
          <w:lang w:val="en-GB"/>
        </w:rPr>
      </w:pPr>
      <w:r>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210A0">
      <w:pPr>
        <w:spacing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 xml:space="preserve">Declaration on </w:t>
      </w:r>
      <w:proofErr w:type="spellStart"/>
      <w:r w:rsidR="00854C4D" w:rsidRPr="009520F5">
        <w:rPr>
          <w:sz w:val="22"/>
          <w:szCs w:val="22"/>
          <w:highlight w:val="yellow"/>
          <w:lang w:val="en-US"/>
        </w:rPr>
        <w:t>honour</w:t>
      </w:r>
      <w:proofErr w:type="spellEnd"/>
      <w:r w:rsidR="00854C4D" w:rsidRPr="009520F5">
        <w:rPr>
          <w:sz w:val="22"/>
          <w:szCs w:val="22"/>
          <w:highlight w:val="yellow"/>
          <w:lang w:val="en-US"/>
        </w:rPr>
        <w:t xml:space="preserve">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w:t>
      </w:r>
      <w:proofErr w:type="gramStart"/>
      <w:r w:rsidR="00854C4D" w:rsidRPr="009520F5">
        <w:rPr>
          <w:sz w:val="22"/>
          <w:szCs w:val="22"/>
          <w:highlight w:val="yellow"/>
          <w:lang w:val="en-US"/>
        </w:rPr>
        <w:t>second best</w:t>
      </w:r>
      <w:proofErr w:type="gramEnd"/>
      <w:r w:rsidR="00854C4D" w:rsidRPr="009520F5">
        <w:rPr>
          <w:sz w:val="22"/>
          <w:szCs w:val="22"/>
          <w:highlight w:val="yellow"/>
          <w:lang w:val="en-US"/>
        </w:rPr>
        <w:t xml:space="preserve"> tenderer</w:t>
      </w:r>
      <w:r w:rsidRPr="00B24017">
        <w:rPr>
          <w:sz w:val="22"/>
          <w:szCs w:val="22"/>
          <w:highlight w:val="yellow"/>
          <w:lang w:val="en-GB"/>
        </w:rPr>
        <w:t>.</w:t>
      </w:r>
    </w:p>
    <w:p w14:paraId="7B6C668C" w14:textId="77777777" w:rsidR="00A827B6" w:rsidRDefault="00A827B6" w:rsidP="000210A0">
      <w:pPr>
        <w:spacing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w:t>
      </w:r>
      <w:proofErr w:type="gramStart"/>
      <w:r w:rsidRPr="0081567B">
        <w:rPr>
          <w:rStyle w:val="Style11pt"/>
          <w:highlight w:val="yellow"/>
          <w:lang w:val="en-GB"/>
        </w:rPr>
        <w:t>has to</w:t>
      </w:r>
      <w:proofErr w:type="gramEnd"/>
      <w:r w:rsidRPr="0081567B">
        <w:rPr>
          <w:rStyle w:val="Style11pt"/>
          <w:highlight w:val="yellow"/>
          <w:lang w:val="en-GB"/>
        </w:rPr>
        <w:t xml:space="preserve">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14:paraId="08A6FDD3" w14:textId="4D8FB436" w:rsidR="00D76D4E" w:rsidRDefault="00D76D4E" w:rsidP="000210A0">
      <w:pPr>
        <w:spacing w:after="120"/>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3"/>
      </w:r>
      <w:r w:rsidR="00C70F43">
        <w:rPr>
          <w:snapToGrid/>
          <w:sz w:val="22"/>
          <w:szCs w:val="22"/>
          <w:lang w:val="en-GB" w:eastAsia="en-GB"/>
        </w:rPr>
        <w:t>.</w:t>
      </w:r>
    </w:p>
    <w:p w14:paraId="4188BE0A" w14:textId="77777777" w:rsidR="00E565EA" w:rsidRPr="00E565EA" w:rsidRDefault="00E565EA" w:rsidP="000210A0">
      <w:pPr>
        <w:spacing w:after="120"/>
        <w:ind w:left="567" w:right="424"/>
        <w:jc w:val="both"/>
        <w:rPr>
          <w:snapToGrid/>
          <w:sz w:val="22"/>
          <w:szCs w:val="22"/>
          <w:lang w:val="en-GB" w:eastAsia="en-GB"/>
        </w:rPr>
      </w:pPr>
      <w:r w:rsidRPr="00E565EA">
        <w:rPr>
          <w:snapToGrid/>
          <w:sz w:val="22"/>
          <w:szCs w:val="22"/>
          <w:lang w:val="en-GB" w:eastAsia="en-GB"/>
        </w:rPr>
        <w:t>The evaluation committee has verified if the contractor (including any member of the group in case of consortium) has an outstanding debt to the Union.</w:t>
      </w:r>
      <w:r w:rsidRPr="00E565EA">
        <w:rPr>
          <w:snapToGrid/>
          <w:sz w:val="22"/>
          <w:szCs w:val="22"/>
          <w:vertAlign w:val="superscript"/>
          <w:lang w:val="en-GB" w:eastAsia="en-GB"/>
        </w:rPr>
        <w:footnoteReference w:id="4"/>
      </w: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Pr>
          <w:sz w:val="22"/>
          <w:szCs w:val="22"/>
          <w:highlight w:val="lightGray"/>
          <w:lang w:val="en-GB"/>
        </w:rPr>
        <w:t>is</w:t>
      </w:r>
      <w:r w:rsidR="00CB7C2B">
        <w:rPr>
          <w:sz w:val="22"/>
          <w:szCs w:val="22"/>
          <w:lang w:val="en-GB"/>
        </w:rPr>
        <w:t>] [</w:t>
      </w:r>
      <w:r>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2228CA" w:rsidRPr="00BC550C" w14:paraId="6A5257F9" w14:textId="77777777" w:rsidTr="002228CA">
        <w:trPr>
          <w:cantSplit/>
          <w:tblHeader/>
        </w:trPr>
        <w:tc>
          <w:tcPr>
            <w:tcW w:w="1248" w:type="dxa"/>
            <w:shd w:val="pct10" w:color="auto" w:fill="FFFFFF"/>
          </w:tcPr>
          <w:p w14:paraId="3066439D" w14:textId="039A7A09" w:rsidR="002228CA" w:rsidRPr="00EA7377" w:rsidRDefault="002228CA"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2228CA" w:rsidRPr="00EA7377" w:rsidRDefault="002228CA">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347E28F8" w:rsidR="002228CA" w:rsidRPr="00EA7377" w:rsidRDefault="002228CA">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w:t>
            </w:r>
            <w:r>
              <w:rPr>
                <w:b/>
                <w:sz w:val="22"/>
                <w:szCs w:val="22"/>
                <w:highlight w:val="lightGray"/>
                <w:lang w:val="en-GB"/>
              </w:rPr>
              <w:t>EUR</w:t>
            </w:r>
            <w:r>
              <w:rPr>
                <w:b/>
                <w:sz w:val="22"/>
                <w:szCs w:val="22"/>
                <w:lang w:val="en-GB"/>
              </w:rPr>
              <w:t>]</w:t>
            </w:r>
            <w:r w:rsidRPr="00EA7377">
              <w:rPr>
                <w:b/>
                <w:sz w:val="22"/>
                <w:szCs w:val="22"/>
                <w:lang w:val="en-GB"/>
              </w:rPr>
              <w:br/>
            </w:r>
            <w:r w:rsidRPr="00831F35">
              <w:rPr>
                <w:b/>
                <w:sz w:val="22"/>
                <w:szCs w:val="22"/>
                <w:highlight w:val="yellow"/>
                <w:lang w:val="en-GB"/>
              </w:rPr>
              <w:t>[</w:t>
            </w:r>
            <w:r>
              <w:rPr>
                <w:b/>
                <w:sz w:val="22"/>
                <w:szCs w:val="22"/>
                <w:lang w:val="en-GB"/>
              </w:rPr>
              <w:t>RSD]</w:t>
            </w:r>
            <w:r>
              <w:rPr>
                <w:b/>
                <w:sz w:val="22"/>
                <w:szCs w:val="22"/>
                <w:lang w:val="en-GB"/>
              </w:rPr>
              <w:t>]</w:t>
            </w:r>
          </w:p>
        </w:tc>
        <w:tc>
          <w:tcPr>
            <w:tcW w:w="1559" w:type="dxa"/>
            <w:shd w:val="pct10" w:color="auto" w:fill="FFFFFF"/>
          </w:tcPr>
          <w:p w14:paraId="33554969" w14:textId="18D3BEFC" w:rsidR="002228CA" w:rsidRPr="00EA7377" w:rsidRDefault="002228CA" w:rsidP="00CB7C2B">
            <w:pPr>
              <w:keepNext/>
              <w:spacing w:before="120" w:after="120"/>
              <w:jc w:val="center"/>
              <w:rPr>
                <w:b/>
                <w:sz w:val="22"/>
                <w:szCs w:val="22"/>
                <w:lang w:val="en-GB"/>
              </w:rPr>
            </w:pPr>
            <w:r>
              <w:rPr>
                <w:b/>
                <w:sz w:val="22"/>
                <w:szCs w:val="22"/>
                <w:lang w:val="en-GB"/>
              </w:rPr>
              <w:t>[</w:t>
            </w:r>
            <w:r>
              <w:rPr>
                <w:b/>
                <w:sz w:val="22"/>
                <w:szCs w:val="22"/>
                <w:highlight w:val="lightGray"/>
                <w:lang w:val="en-GB"/>
              </w:rPr>
              <w:t>Spare parts and/or consumables</w:t>
            </w:r>
            <w:r>
              <w:rPr>
                <w:b/>
                <w:sz w:val="22"/>
                <w:szCs w:val="22"/>
                <w:lang w:val="en-GB"/>
              </w:rPr>
              <w:t>]</w:t>
            </w:r>
            <w:r w:rsidRPr="00EA7377">
              <w:rPr>
                <w:b/>
                <w:sz w:val="22"/>
                <w:szCs w:val="22"/>
                <w:lang w:val="en-GB"/>
              </w:rPr>
              <w:br/>
            </w:r>
            <w:r w:rsidRPr="00EA7377">
              <w:rPr>
                <w:sz w:val="22"/>
                <w:szCs w:val="22"/>
                <w:lang w:val="en-GB"/>
              </w:rPr>
              <w:br/>
            </w:r>
            <w:r>
              <w:rPr>
                <w:b/>
                <w:sz w:val="22"/>
                <w:szCs w:val="22"/>
                <w:lang w:val="en-GB"/>
              </w:rPr>
              <w:t>[</w:t>
            </w:r>
            <w:r>
              <w:rPr>
                <w:b/>
                <w:sz w:val="22"/>
                <w:szCs w:val="22"/>
                <w:highlight w:val="lightGray"/>
                <w:lang w:val="en-GB"/>
              </w:rPr>
              <w:t>EUR</w:t>
            </w:r>
            <w:r>
              <w:rPr>
                <w:b/>
                <w:sz w:val="22"/>
                <w:szCs w:val="22"/>
                <w:lang w:val="en-GB"/>
              </w:rPr>
              <w:t>]</w:t>
            </w:r>
            <w:r w:rsidRPr="00EA7377">
              <w:rPr>
                <w:b/>
                <w:sz w:val="22"/>
                <w:szCs w:val="22"/>
                <w:lang w:val="en-GB"/>
              </w:rPr>
              <w:br/>
            </w:r>
            <w:r w:rsidRPr="00831F35">
              <w:rPr>
                <w:b/>
                <w:sz w:val="22"/>
                <w:szCs w:val="22"/>
                <w:highlight w:val="yellow"/>
                <w:lang w:val="en-GB"/>
              </w:rPr>
              <w:t>[</w:t>
            </w:r>
            <w:r>
              <w:rPr>
                <w:b/>
                <w:sz w:val="22"/>
                <w:szCs w:val="22"/>
                <w:lang w:val="en-GB"/>
              </w:rPr>
              <w:t>RSD]</w:t>
            </w:r>
          </w:p>
        </w:tc>
        <w:tc>
          <w:tcPr>
            <w:tcW w:w="1701" w:type="dxa"/>
            <w:shd w:val="pct10" w:color="auto" w:fill="FFFFFF"/>
          </w:tcPr>
          <w:p w14:paraId="69EDFEBC" w14:textId="1056410A" w:rsidR="002228CA" w:rsidRPr="00EA7377" w:rsidRDefault="002228CA"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Pr>
                <w:b/>
                <w:sz w:val="22"/>
                <w:szCs w:val="22"/>
                <w:lang w:val="en-GB"/>
              </w:rPr>
              <w:t>[</w:t>
            </w:r>
            <w:r>
              <w:rPr>
                <w:b/>
                <w:sz w:val="22"/>
                <w:szCs w:val="22"/>
                <w:highlight w:val="lightGray"/>
                <w:lang w:val="en-GB"/>
              </w:rPr>
              <w:t>EUR</w:t>
            </w:r>
            <w:r>
              <w:rPr>
                <w:b/>
                <w:sz w:val="22"/>
                <w:szCs w:val="22"/>
                <w:lang w:val="en-GB"/>
              </w:rPr>
              <w:t>]</w:t>
            </w:r>
            <w:r w:rsidRPr="00EA7377">
              <w:rPr>
                <w:b/>
                <w:sz w:val="22"/>
                <w:szCs w:val="22"/>
                <w:lang w:val="en-GB"/>
              </w:rPr>
              <w:br/>
            </w:r>
            <w:r w:rsidRPr="00831F35">
              <w:rPr>
                <w:b/>
                <w:sz w:val="22"/>
                <w:szCs w:val="22"/>
                <w:highlight w:val="yellow"/>
                <w:lang w:val="en-GB"/>
              </w:rPr>
              <w:t>[</w:t>
            </w:r>
            <w:r>
              <w:rPr>
                <w:b/>
                <w:sz w:val="22"/>
                <w:szCs w:val="22"/>
                <w:lang w:val="en-GB"/>
              </w:rPr>
              <w:t>RSD]</w:t>
            </w:r>
          </w:p>
        </w:tc>
      </w:tr>
      <w:tr w:rsidR="002228CA" w:rsidRPr="00BC550C" w14:paraId="7EFFAA70" w14:textId="77777777" w:rsidTr="002228CA">
        <w:trPr>
          <w:cantSplit/>
        </w:trPr>
        <w:tc>
          <w:tcPr>
            <w:tcW w:w="1248" w:type="dxa"/>
          </w:tcPr>
          <w:p w14:paraId="1F3A8615" w14:textId="77777777" w:rsidR="002228CA" w:rsidRPr="00EA7377" w:rsidRDefault="002228CA">
            <w:pPr>
              <w:spacing w:before="120" w:after="120"/>
              <w:jc w:val="both"/>
              <w:rPr>
                <w:b/>
                <w:sz w:val="22"/>
                <w:szCs w:val="22"/>
                <w:lang w:val="en-GB"/>
              </w:rPr>
            </w:pPr>
          </w:p>
        </w:tc>
        <w:tc>
          <w:tcPr>
            <w:tcW w:w="2268" w:type="dxa"/>
          </w:tcPr>
          <w:p w14:paraId="23369066" w14:textId="77777777" w:rsidR="002228CA" w:rsidRPr="00EA7377" w:rsidRDefault="002228CA">
            <w:pPr>
              <w:spacing w:before="120" w:after="120"/>
              <w:jc w:val="both"/>
              <w:rPr>
                <w:sz w:val="22"/>
                <w:szCs w:val="22"/>
                <w:lang w:val="en-GB"/>
              </w:rPr>
            </w:pPr>
          </w:p>
        </w:tc>
        <w:tc>
          <w:tcPr>
            <w:tcW w:w="2013" w:type="dxa"/>
          </w:tcPr>
          <w:p w14:paraId="7F4E5871" w14:textId="77777777" w:rsidR="002228CA" w:rsidRPr="00EA7377" w:rsidRDefault="002228CA">
            <w:pPr>
              <w:spacing w:before="120" w:after="120"/>
              <w:jc w:val="both"/>
              <w:rPr>
                <w:sz w:val="22"/>
                <w:szCs w:val="22"/>
                <w:lang w:val="en-GB"/>
              </w:rPr>
            </w:pPr>
          </w:p>
        </w:tc>
        <w:tc>
          <w:tcPr>
            <w:tcW w:w="1559" w:type="dxa"/>
          </w:tcPr>
          <w:p w14:paraId="7BA3DA83" w14:textId="77777777" w:rsidR="002228CA" w:rsidRPr="00EA7377" w:rsidRDefault="002228CA">
            <w:pPr>
              <w:spacing w:before="120" w:after="120"/>
              <w:jc w:val="both"/>
              <w:rPr>
                <w:sz w:val="22"/>
                <w:szCs w:val="22"/>
                <w:lang w:val="en-GB"/>
              </w:rPr>
            </w:pPr>
          </w:p>
        </w:tc>
        <w:tc>
          <w:tcPr>
            <w:tcW w:w="1701" w:type="dxa"/>
          </w:tcPr>
          <w:p w14:paraId="5802D058" w14:textId="77777777" w:rsidR="002228CA" w:rsidRPr="00EA7377" w:rsidRDefault="002228CA">
            <w:pPr>
              <w:spacing w:before="120" w:after="120"/>
              <w:jc w:val="both"/>
              <w:rPr>
                <w:sz w:val="22"/>
                <w:szCs w:val="22"/>
                <w:lang w:val="en-GB"/>
              </w:rPr>
            </w:pPr>
          </w:p>
        </w:tc>
      </w:tr>
      <w:tr w:rsidR="002228CA" w:rsidRPr="00BC550C" w14:paraId="4B76A151" w14:textId="77777777" w:rsidTr="002228CA">
        <w:trPr>
          <w:cantSplit/>
        </w:trPr>
        <w:tc>
          <w:tcPr>
            <w:tcW w:w="1248" w:type="dxa"/>
          </w:tcPr>
          <w:p w14:paraId="2E92F721" w14:textId="77777777" w:rsidR="002228CA" w:rsidRPr="00EA7377" w:rsidRDefault="002228CA">
            <w:pPr>
              <w:spacing w:before="120" w:after="120"/>
              <w:jc w:val="both"/>
              <w:rPr>
                <w:b/>
                <w:sz w:val="22"/>
                <w:szCs w:val="22"/>
                <w:lang w:val="en-GB"/>
              </w:rPr>
            </w:pPr>
          </w:p>
        </w:tc>
        <w:tc>
          <w:tcPr>
            <w:tcW w:w="2268" w:type="dxa"/>
          </w:tcPr>
          <w:p w14:paraId="571F81A8" w14:textId="77777777" w:rsidR="002228CA" w:rsidRPr="00EA7377" w:rsidRDefault="002228CA">
            <w:pPr>
              <w:spacing w:before="120" w:after="120"/>
              <w:jc w:val="both"/>
              <w:rPr>
                <w:sz w:val="22"/>
                <w:szCs w:val="22"/>
                <w:lang w:val="en-GB"/>
              </w:rPr>
            </w:pPr>
          </w:p>
        </w:tc>
        <w:tc>
          <w:tcPr>
            <w:tcW w:w="2013" w:type="dxa"/>
          </w:tcPr>
          <w:p w14:paraId="6EBDED9C" w14:textId="77777777" w:rsidR="002228CA" w:rsidRPr="00EA7377" w:rsidRDefault="002228CA">
            <w:pPr>
              <w:spacing w:before="120" w:after="120"/>
              <w:jc w:val="both"/>
              <w:rPr>
                <w:sz w:val="22"/>
                <w:szCs w:val="22"/>
                <w:lang w:val="en-GB"/>
              </w:rPr>
            </w:pPr>
          </w:p>
        </w:tc>
        <w:tc>
          <w:tcPr>
            <w:tcW w:w="1559" w:type="dxa"/>
          </w:tcPr>
          <w:p w14:paraId="075162E0" w14:textId="77777777" w:rsidR="002228CA" w:rsidRPr="00EA7377" w:rsidRDefault="002228CA">
            <w:pPr>
              <w:spacing w:before="120" w:after="120"/>
              <w:jc w:val="both"/>
              <w:rPr>
                <w:sz w:val="22"/>
                <w:szCs w:val="22"/>
                <w:lang w:val="en-GB"/>
              </w:rPr>
            </w:pPr>
          </w:p>
        </w:tc>
        <w:tc>
          <w:tcPr>
            <w:tcW w:w="1701" w:type="dxa"/>
          </w:tcPr>
          <w:p w14:paraId="584ADFC0" w14:textId="77777777" w:rsidR="002228CA" w:rsidRPr="00EA7377" w:rsidRDefault="002228CA">
            <w:pPr>
              <w:spacing w:before="120" w:after="120"/>
              <w:jc w:val="both"/>
              <w:rPr>
                <w:sz w:val="22"/>
                <w:szCs w:val="22"/>
                <w:lang w:val="en-GB"/>
              </w:rPr>
            </w:pPr>
          </w:p>
        </w:tc>
      </w:tr>
    </w:tbl>
    <w:p w14:paraId="21176EBA" w14:textId="77777777" w:rsidR="007A4030"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5CE80D1A" w14:textId="2E299202" w:rsidR="00B15C5D" w:rsidRPr="000210A0" w:rsidRDefault="00304BE0" w:rsidP="000210A0">
      <w:pPr>
        <w:spacing w:after="240"/>
        <w:ind w:left="425" w:hanging="425"/>
        <w:rPr>
          <w:b/>
          <w:bCs/>
        </w:rPr>
      </w:pPr>
      <w:r>
        <w:rPr>
          <w:sz w:val="20"/>
          <w:highlight w:val="yellow"/>
          <w:lang w:val="en-GB"/>
        </w:rPr>
        <w:br w:type="page"/>
      </w:r>
      <w:r w:rsidR="00B15C5D" w:rsidRPr="000210A0">
        <w:rPr>
          <w:b/>
          <w:bCs/>
        </w:rPr>
        <w:lastRenderedPageBreak/>
        <w:t>5.</w:t>
      </w:r>
      <w:r w:rsidR="00B15C5D" w:rsidRPr="000210A0">
        <w:rPr>
          <w:b/>
          <w:bCs/>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49D7B9B4" w:rsidR="00B15C5D" w:rsidRPr="00EA7377" w:rsidRDefault="0031722D" w:rsidP="000210A0">
            <w:pPr>
              <w:keepNext/>
              <w:keepLines/>
              <w:spacing w:before="120" w:after="120"/>
              <w:rPr>
                <w:b/>
                <w:sz w:val="22"/>
                <w:szCs w:val="22"/>
                <w:lang w:val="en-GB"/>
              </w:rPr>
            </w:pPr>
            <w:r>
              <w:rPr>
                <w:b/>
                <w:sz w:val="22"/>
                <w:szCs w:val="22"/>
                <w:lang w:val="en-GB"/>
              </w:rPr>
              <w:t>Observers</w:t>
            </w:r>
            <w:r>
              <w:rPr>
                <w:rStyle w:val="FootnoteReference"/>
                <w:b/>
                <w:sz w:val="22"/>
                <w:szCs w:val="22"/>
                <w:lang w:val="en-GB"/>
              </w:rPr>
              <w:footnoteReference w:id="5"/>
            </w:r>
            <w:r>
              <w:rPr>
                <w:b/>
                <w:sz w:val="22"/>
                <w:szCs w:val="22"/>
                <w:lang w:val="en-GB"/>
              </w:rPr>
              <w:t xml:space="preserve"> (if applicable) </w:t>
            </w: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0615EBB4" w14:textId="6B05DB74" w:rsidR="00066E43" w:rsidRPr="000B2B70" w:rsidRDefault="00066E43" w:rsidP="000210A0">
      <w:pPr>
        <w:spacing w:before="240" w:after="360"/>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25DA0093" w14:textId="77777777" w:rsidR="00066E43"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Pr>
          <w:b/>
          <w:bCs/>
          <w:snapToGrid/>
          <w:sz w:val="22"/>
          <w:szCs w:val="22"/>
          <w:highlight w:val="lightGray"/>
          <w:lang w:val="en-GB" w:eastAsia="en-GB"/>
        </w:rPr>
        <w:t>ignature:</w:t>
      </w:r>
      <w:r>
        <w:rPr>
          <w:b/>
          <w:bCs/>
          <w:snapToGrid/>
          <w:sz w:val="22"/>
          <w:szCs w:val="22"/>
          <w:highlight w:val="lightGray"/>
          <w:lang w:val="en-GB" w:eastAsia="en-GB"/>
        </w:rPr>
        <w:tab/>
        <w:t>Date</w:t>
      </w:r>
      <w:proofErr w:type="gramStart"/>
      <w:r>
        <w:rPr>
          <w:b/>
          <w:bCs/>
          <w:snapToGrid/>
          <w:sz w:val="22"/>
          <w:szCs w:val="22"/>
          <w:highlight w:val="lightGray"/>
          <w:lang w:val="en-GB" w:eastAsia="en-GB"/>
        </w:rPr>
        <w:t>:</w:t>
      </w:r>
      <w:r w:rsidR="0001445F">
        <w:rPr>
          <w:b/>
          <w:bCs/>
          <w:snapToGrid/>
          <w:sz w:val="22"/>
          <w:szCs w:val="22"/>
          <w:lang w:val="en-GB" w:eastAsia="en-GB"/>
        </w:rPr>
        <w:t xml:space="preserve"> ]</w:t>
      </w:r>
      <w:proofErr w:type="gramEnd"/>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BC550C" w14:paraId="256605BD" w14:textId="77777777" w:rsidTr="00D5090F">
        <w:trPr>
          <w:gridAfter w:val="1"/>
          <w:wAfter w:w="36" w:type="dxa"/>
          <w:cantSplit/>
          <w:trHeight w:val="660"/>
        </w:trPr>
        <w:tc>
          <w:tcPr>
            <w:tcW w:w="8611" w:type="dxa"/>
            <w:gridSpan w:val="2"/>
          </w:tcPr>
          <w:p w14:paraId="743B6386" w14:textId="713FEBDA" w:rsidR="001C5E13" w:rsidRPr="003300BE" w:rsidRDefault="001C5E13" w:rsidP="00371048">
            <w:pPr>
              <w:pStyle w:val="BodyText"/>
              <w:jc w:val="both"/>
              <w:rPr>
                <w:b/>
                <w:sz w:val="22"/>
                <w:szCs w:val="22"/>
                <w:lang w:val="en-GB"/>
              </w:rPr>
            </w:pPr>
          </w:p>
        </w:tc>
      </w:tr>
      <w:tr w:rsidR="001C5E13" w:rsidRPr="00C500A2" w14:paraId="3873443A" w14:textId="77777777" w:rsidTr="00D5090F">
        <w:trPr>
          <w:cantSplit/>
          <w:trHeight w:val="574"/>
        </w:trPr>
        <w:tc>
          <w:tcPr>
            <w:tcW w:w="1985" w:type="dxa"/>
          </w:tcPr>
          <w:p w14:paraId="7ECCB027" w14:textId="3C480F6B" w:rsidR="001C5E13" w:rsidRDefault="001C5E13" w:rsidP="00D5090F">
            <w:pPr>
              <w:pStyle w:val="BodyText"/>
              <w:ind w:left="567" w:hanging="567"/>
              <w:jc w:val="both"/>
              <w:rPr>
                <w:sz w:val="22"/>
                <w:szCs w:val="22"/>
                <w:highlight w:val="lightGray"/>
                <w:lang w:val="en-GB"/>
              </w:rPr>
            </w:pPr>
          </w:p>
        </w:tc>
        <w:tc>
          <w:tcPr>
            <w:tcW w:w="6662" w:type="dxa"/>
            <w:gridSpan w:val="2"/>
          </w:tcPr>
          <w:p w14:paraId="0D8EC048" w14:textId="77777777" w:rsidR="001C5E13" w:rsidRPr="00C500A2" w:rsidRDefault="001C5E13" w:rsidP="00D5090F">
            <w:pPr>
              <w:pStyle w:val="BodyText"/>
              <w:ind w:left="567" w:hanging="567"/>
              <w:jc w:val="both"/>
              <w:rPr>
                <w:sz w:val="22"/>
                <w:szCs w:val="22"/>
                <w:lang w:val="en-GB"/>
              </w:rPr>
            </w:pPr>
          </w:p>
        </w:tc>
      </w:tr>
      <w:tr w:rsidR="001C5E13" w:rsidRPr="00C500A2" w14:paraId="2A91FBD3" w14:textId="77777777" w:rsidTr="00D5090F">
        <w:trPr>
          <w:cantSplit/>
          <w:trHeight w:val="568"/>
        </w:trPr>
        <w:tc>
          <w:tcPr>
            <w:tcW w:w="1985" w:type="dxa"/>
          </w:tcPr>
          <w:p w14:paraId="7F55919B" w14:textId="33845436" w:rsidR="001C5E13" w:rsidRDefault="001C5E13" w:rsidP="00D5090F">
            <w:pPr>
              <w:pStyle w:val="BodyText"/>
              <w:ind w:left="567" w:hanging="567"/>
              <w:jc w:val="both"/>
              <w:rPr>
                <w:sz w:val="22"/>
                <w:szCs w:val="22"/>
                <w:highlight w:val="lightGray"/>
                <w:lang w:val="en-GB"/>
              </w:rPr>
            </w:pPr>
          </w:p>
        </w:tc>
        <w:tc>
          <w:tcPr>
            <w:tcW w:w="6662" w:type="dxa"/>
            <w:gridSpan w:val="2"/>
          </w:tcPr>
          <w:p w14:paraId="10BFD66E" w14:textId="77777777" w:rsidR="001C5E13" w:rsidRPr="00C500A2" w:rsidRDefault="001C5E13" w:rsidP="00D5090F">
            <w:pPr>
              <w:pStyle w:val="BodyText"/>
              <w:ind w:left="567" w:hanging="567"/>
              <w:jc w:val="both"/>
              <w:rPr>
                <w:sz w:val="22"/>
                <w:szCs w:val="22"/>
                <w:lang w:val="en-GB"/>
              </w:rPr>
            </w:pPr>
          </w:p>
        </w:tc>
      </w:tr>
      <w:tr w:rsidR="001C5E13" w:rsidRPr="00C500A2" w14:paraId="0FA533BB" w14:textId="77777777" w:rsidTr="00D5090F">
        <w:trPr>
          <w:cantSplit/>
          <w:trHeight w:val="890"/>
        </w:trPr>
        <w:tc>
          <w:tcPr>
            <w:tcW w:w="1985" w:type="dxa"/>
          </w:tcPr>
          <w:p w14:paraId="191285B9" w14:textId="769F7B5F" w:rsidR="001C5E13" w:rsidRDefault="001C5E13" w:rsidP="00D5090F">
            <w:pPr>
              <w:pStyle w:val="BodyText"/>
              <w:ind w:left="567" w:hanging="567"/>
              <w:jc w:val="both"/>
              <w:rPr>
                <w:sz w:val="22"/>
                <w:szCs w:val="22"/>
                <w:highlight w:val="lightGray"/>
                <w:lang w:val="en-GB"/>
              </w:rPr>
            </w:pPr>
          </w:p>
        </w:tc>
        <w:tc>
          <w:tcPr>
            <w:tcW w:w="6662" w:type="dxa"/>
            <w:gridSpan w:val="2"/>
          </w:tcPr>
          <w:p w14:paraId="76A0BDFB" w14:textId="77777777" w:rsidR="001C5E13" w:rsidRPr="00C500A2" w:rsidRDefault="001C5E13" w:rsidP="00D5090F">
            <w:pPr>
              <w:pStyle w:val="BodyText"/>
              <w:ind w:left="567" w:hanging="567"/>
              <w:jc w:val="both"/>
              <w:rPr>
                <w:sz w:val="22"/>
                <w:szCs w:val="22"/>
                <w:lang w:val="en-GB"/>
              </w:rPr>
            </w:pPr>
          </w:p>
        </w:tc>
      </w:tr>
      <w:tr w:rsidR="001C5E13" w:rsidRPr="00C500A2" w14:paraId="3F9BC00C" w14:textId="77777777" w:rsidTr="00D5090F">
        <w:trPr>
          <w:cantSplit/>
          <w:trHeight w:val="409"/>
        </w:trPr>
        <w:tc>
          <w:tcPr>
            <w:tcW w:w="1985" w:type="dxa"/>
          </w:tcPr>
          <w:p w14:paraId="53F5A892" w14:textId="5F4CF0F5" w:rsidR="001C5E13" w:rsidRDefault="001C5E13" w:rsidP="00D5090F">
            <w:pPr>
              <w:pStyle w:val="BodyText"/>
              <w:ind w:left="567" w:hanging="567"/>
              <w:jc w:val="both"/>
              <w:rPr>
                <w:sz w:val="22"/>
                <w:szCs w:val="22"/>
                <w:highlight w:val="lightGray"/>
                <w:lang w:val="en-GB"/>
              </w:rPr>
            </w:pPr>
          </w:p>
        </w:tc>
        <w:tc>
          <w:tcPr>
            <w:tcW w:w="6662" w:type="dxa"/>
            <w:gridSpan w:val="2"/>
          </w:tcPr>
          <w:p w14:paraId="1250C4D4" w14:textId="77777777" w:rsidR="001C5E13" w:rsidRPr="00C500A2" w:rsidRDefault="001C5E13" w:rsidP="00D5090F">
            <w:pPr>
              <w:pStyle w:val="BodyText"/>
              <w:ind w:left="567" w:hanging="567"/>
              <w:jc w:val="both"/>
              <w:rPr>
                <w:sz w:val="22"/>
                <w:szCs w:val="22"/>
                <w:lang w:val="en-GB"/>
              </w:rPr>
            </w:pPr>
          </w:p>
        </w:tc>
      </w:tr>
    </w:tbl>
    <w:p w14:paraId="55236DB1" w14:textId="77777777" w:rsidR="008D7896" w:rsidRDefault="008D7896" w:rsidP="001C5E13">
      <w:pPr>
        <w:ind w:hanging="33"/>
        <w:jc w:val="both"/>
        <w:rPr>
          <w:lang w:val="en-GB"/>
        </w:rPr>
      </w:pPr>
    </w:p>
    <w:p w14:paraId="13905F38" w14:textId="550CD41D" w:rsidR="00BF3202" w:rsidRPr="00EA7377" w:rsidRDefault="001F3068" w:rsidP="001F3068">
      <w:pPr>
        <w:pStyle w:val="Header"/>
        <w:rPr>
          <w:lang w:val="en-GB"/>
        </w:rPr>
      </w:pPr>
      <w:r w:rsidRPr="00EA7377">
        <w:rPr>
          <w:lang w:val="en-GB"/>
        </w:rPr>
        <w:t xml:space="preserve"> </w:t>
      </w:r>
    </w:p>
    <w:sectPr w:rsidR="00BF3202" w:rsidRPr="00EA7377" w:rsidSect="000210A0">
      <w:headerReference w:type="even" r:id="rId8"/>
      <w:headerReference w:type="default" r:id="rId9"/>
      <w:footerReference w:type="even" r:id="rId10"/>
      <w:footerReference w:type="default" r:id="rId11"/>
      <w:headerReference w:type="first" r:id="rId12"/>
      <w:footerReference w:type="first" r:id="rId13"/>
      <w:pgSz w:w="11906" w:h="16838" w:code="9"/>
      <w:pgMar w:top="1134"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19712" w14:textId="77777777" w:rsidR="00237A8B" w:rsidRDefault="00237A8B">
      <w:r>
        <w:separator/>
      </w:r>
    </w:p>
  </w:endnote>
  <w:endnote w:type="continuationSeparator" w:id="0">
    <w:p w14:paraId="79AC71D2" w14:textId="77777777" w:rsidR="00237A8B" w:rsidRDefault="00237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2FBB9"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1CFCB44"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A4DA" w14:textId="0AAF65BF" w:rsidR="002C36B7" w:rsidRPr="00AC209E" w:rsidRDefault="001321EF" w:rsidP="005C4ADA">
    <w:pPr>
      <w:pStyle w:val="Footer"/>
      <w:tabs>
        <w:tab w:val="clear" w:pos="4320"/>
        <w:tab w:val="clear" w:pos="8640"/>
        <w:tab w:val="right" w:pos="9072"/>
      </w:tabs>
      <w:ind w:right="27"/>
      <w:rPr>
        <w:sz w:val="18"/>
        <w:szCs w:val="18"/>
        <w:lang w:val="en-GB"/>
      </w:rPr>
    </w:pPr>
    <w:r>
      <w:rPr>
        <w:b/>
        <w:sz w:val="18"/>
        <w:lang w:val="en-GB"/>
      </w:rPr>
      <w:t>202</w:t>
    </w:r>
    <w:r w:rsidR="009030F1">
      <w:rPr>
        <w:b/>
        <w:sz w:val="18"/>
        <w:lang w:val="en-GB"/>
      </w:rPr>
      <w:t>5</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A4779">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A4779">
      <w:rPr>
        <w:noProof/>
        <w:sz w:val="18"/>
        <w:szCs w:val="18"/>
        <w:lang w:val="en-GB"/>
      </w:rPr>
      <w:t>14</w:t>
    </w:r>
    <w:r w:rsidR="00365453" w:rsidRPr="00515680">
      <w:rPr>
        <w:sz w:val="18"/>
        <w:szCs w:val="18"/>
      </w:rPr>
      <w:fldChar w:fldCharType="end"/>
    </w:r>
  </w:p>
  <w:p w14:paraId="446405C7" w14:textId="67700FD8" w:rsidR="00365453" w:rsidRPr="00365453" w:rsidRDefault="00465093" w:rsidP="00465093">
    <w:pPr>
      <w:pStyle w:val="Footer"/>
      <w:tabs>
        <w:tab w:val="clear" w:pos="4320"/>
        <w:tab w:val="clear" w:pos="8640"/>
        <w:tab w:val="right" w:pos="9072"/>
      </w:tabs>
      <w:ind w:right="27"/>
      <w:rPr>
        <w:sz w:val="18"/>
        <w:szCs w:val="18"/>
        <w:lang w:val="en-GB"/>
      </w:rPr>
    </w:pPr>
    <w:r>
      <w:rPr>
        <w:sz w:val="18"/>
        <w:szCs w:val="18"/>
      </w:rPr>
      <w:fldChar w:fldCharType="begin"/>
    </w:r>
    <w:r w:rsidRPr="000210A0">
      <w:rPr>
        <w:sz w:val="18"/>
        <w:szCs w:val="18"/>
        <w:lang w:val="en-IE"/>
      </w:rPr>
      <w:instrText xml:space="preserve"> FILENAME   \* MERGEFORMAT </w:instrText>
    </w:r>
    <w:r>
      <w:rPr>
        <w:sz w:val="18"/>
        <w:szCs w:val="18"/>
      </w:rPr>
      <w:fldChar w:fldCharType="separate"/>
    </w:r>
    <w:r w:rsidR="009030F1">
      <w:rPr>
        <w:noProof/>
        <w:sz w:val="18"/>
        <w:szCs w:val="18"/>
        <w:lang w:val="en-IE"/>
      </w:rPr>
      <w:t>c7a_evalreport_en.docx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2837"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DE9361"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85D80" w14:textId="77777777" w:rsidR="00237A8B" w:rsidRDefault="00237A8B">
      <w:r>
        <w:separator/>
      </w:r>
    </w:p>
  </w:footnote>
  <w:footnote w:type="continuationSeparator" w:id="0">
    <w:p w14:paraId="2EC5321C" w14:textId="77777777" w:rsidR="00237A8B" w:rsidRDefault="00237A8B">
      <w:r>
        <w:continuationSeparator/>
      </w:r>
    </w:p>
  </w:footnote>
  <w:footnote w:id="1">
    <w:p w14:paraId="221DB2EC" w14:textId="0BD32E2C" w:rsidR="00FC6A9A" w:rsidRPr="00FA4779" w:rsidRDefault="00FC6A9A" w:rsidP="000210A0">
      <w:pPr>
        <w:pStyle w:val="FootnoteText"/>
        <w:ind w:left="142" w:hanging="142"/>
        <w:rPr>
          <w:lang w:val="en-IE"/>
        </w:rPr>
      </w:pPr>
      <w:r>
        <w:rPr>
          <w:rStyle w:val="FootnoteReference"/>
        </w:rPr>
        <w:footnoteRef/>
      </w:r>
      <w:r w:rsidR="001A0AE2">
        <w:rPr>
          <w:lang w:val="en-IE"/>
        </w:rPr>
        <w:tab/>
      </w:r>
      <w:r>
        <w:rPr>
          <w:highlight w:val="lightGray"/>
          <w:lang w:val="en-IE"/>
        </w:rPr>
        <w:t>Please use a reliable courier service or registered mail to avoid any delays or loss of the documents. The envelope, clearly mentioning the reference of the call for tenders and, if applicable, the e-Submission ID of the tender must be marked as "CALL FOR TENDERS – NOT TO BE OPENED BY THE INTERNAL MAIL DEPARTMENT".</w:t>
      </w:r>
    </w:p>
  </w:footnote>
  <w:footnote w:id="2">
    <w:p w14:paraId="07B3DD8C" w14:textId="77777777" w:rsidR="004A608A" w:rsidRPr="00BC550C" w:rsidRDefault="004A608A" w:rsidP="004A608A">
      <w:pPr>
        <w:pStyle w:val="FootnoteText"/>
        <w:rPr>
          <w:lang w:val="en-IE"/>
        </w:rPr>
      </w:pPr>
      <w:r>
        <w:rPr>
          <w:rStyle w:val="FootnoteReference"/>
        </w:rPr>
        <w:footnoteRef/>
      </w:r>
      <w:r w:rsidRPr="00BC550C">
        <w:rPr>
          <w:lang w:val="en-IE"/>
        </w:rPr>
        <w:t xml:space="preserve"> </w:t>
      </w:r>
      <w:r w:rsidRPr="00132250">
        <w:rPr>
          <w:rStyle w:val="FootnoteReference"/>
          <w:vertAlign w:val="baseline"/>
          <w:lang w:val="en-US"/>
        </w:rPr>
        <w:t xml:space="preserve">Not for IPA financed contracts and award procedures financed under the imprest component of a </w:t>
      </w:r>
      <w:proofErr w:type="spellStart"/>
      <w:r w:rsidRPr="00132250">
        <w:rPr>
          <w:rStyle w:val="FootnoteReference"/>
          <w:vertAlign w:val="baseline"/>
          <w:lang w:val="en-US"/>
        </w:rPr>
        <w:t>programme</w:t>
      </w:r>
      <w:proofErr w:type="spellEnd"/>
      <w:r w:rsidRPr="00132250">
        <w:rPr>
          <w:rStyle w:val="FootnoteReference"/>
          <w:vertAlign w:val="baseline"/>
          <w:lang w:val="en-US"/>
        </w:rPr>
        <w:t xml:space="preserve"> estimate.</w:t>
      </w:r>
    </w:p>
  </w:footnote>
  <w:footnote w:id="3">
    <w:p w14:paraId="5D56A00A" w14:textId="51E27F38" w:rsidR="00D76D4E" w:rsidRPr="00DF12A1" w:rsidRDefault="00D76D4E" w:rsidP="000210A0">
      <w:pPr>
        <w:pStyle w:val="FootnoteText"/>
        <w:spacing w:after="60"/>
        <w:ind w:left="142" w:hanging="142"/>
        <w:jc w:val="both"/>
        <w:rPr>
          <w:lang w:val="en-GB"/>
        </w:rPr>
      </w:pPr>
      <w:r>
        <w:rPr>
          <w:rStyle w:val="FootnoteReference"/>
        </w:rPr>
        <w:footnoteRef/>
      </w:r>
      <w:r w:rsidRPr="00DF12A1">
        <w:rPr>
          <w:lang w:val="en-GB"/>
        </w:rPr>
        <w:t xml:space="preserve"> </w:t>
      </w:r>
      <w:r w:rsidR="001A0AE2">
        <w:rPr>
          <w:lang w:val="en-GB"/>
        </w:rPr>
        <w:tab/>
      </w:r>
      <w:r w:rsidRPr="00DF12A1">
        <w:rPr>
          <w:lang w:val="en-GB"/>
        </w:rPr>
        <w:t xml:space="preserve">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footnote>
  <w:footnote w:id="4">
    <w:p w14:paraId="447729D0" w14:textId="2E500A50" w:rsidR="00E565EA" w:rsidRPr="000210A0" w:rsidRDefault="00E565EA" w:rsidP="000210A0">
      <w:pPr>
        <w:pStyle w:val="FootnoteText"/>
        <w:spacing w:after="60"/>
        <w:ind w:left="142" w:hanging="142"/>
        <w:jc w:val="both"/>
        <w:rPr>
          <w:lang w:val="en-IE"/>
        </w:rPr>
      </w:pPr>
      <w:r>
        <w:rPr>
          <w:rStyle w:val="FootnoteReference"/>
        </w:rPr>
        <w:footnoteRef/>
      </w:r>
      <w:r w:rsidR="001A0AE2">
        <w:rPr>
          <w:lang w:val="en-IE"/>
        </w:rPr>
        <w:tab/>
      </w:r>
      <w:r w:rsidRPr="000210A0">
        <w:rPr>
          <w:lang w:val="en-IE"/>
        </w:rPr>
        <w:t>The evaluation committee checks the declaration on honour and DG BUDG list of debtors.</w:t>
      </w:r>
      <w:r w:rsidR="00304BE0">
        <w:rPr>
          <w:lang w:val="en-IE"/>
        </w:rPr>
        <w:t xml:space="preserve">  </w:t>
      </w:r>
      <w:r w:rsidRPr="000210A0">
        <w:rPr>
          <w:lang w:val="en-IE"/>
        </w:rPr>
        <w:t>In case of outstanding debt, the contractor will be informed with the notification letter that any payment may be offset against outstanding debts of any consortium member.</w:t>
      </w:r>
    </w:p>
  </w:footnote>
  <w:footnote w:id="5">
    <w:p w14:paraId="73FBFB1D" w14:textId="77EF3E49" w:rsidR="0031722D" w:rsidRPr="000210A0" w:rsidRDefault="0031722D" w:rsidP="000210A0">
      <w:pPr>
        <w:pStyle w:val="FootnoteText"/>
        <w:ind w:left="142" w:hanging="142"/>
        <w:rPr>
          <w:lang w:val="en-IE"/>
        </w:rPr>
      </w:pPr>
      <w:r>
        <w:rPr>
          <w:rStyle w:val="FootnoteReference"/>
        </w:rPr>
        <w:footnoteRef/>
      </w:r>
      <w:r w:rsidR="00304BE0">
        <w:rPr>
          <w:lang w:val="en-IE"/>
        </w:rPr>
        <w:tab/>
      </w:r>
      <w:r w:rsidRPr="000210A0">
        <w:rPr>
          <w:lang w:val="en-IE"/>
        </w:rPr>
        <w:t>In case of direct management: A representative of the partner country may participate either as an observer or as an evaluator.</w:t>
      </w:r>
      <w:r w:rsidR="00304BE0">
        <w:rPr>
          <w:lang w:val="en-IE"/>
        </w:rPr>
        <w:t xml:space="preserve"> </w:t>
      </w:r>
      <w:r w:rsidR="00304BE0">
        <w:rPr>
          <w:lang w:val="en-IE"/>
        </w:rPr>
        <w:br/>
      </w:r>
      <w:r w:rsidRPr="000210A0">
        <w:rPr>
          <w:lang w:val="en-IE"/>
        </w:rPr>
        <w:t>In case of indirect management with ex-ante controls: The European Commission should participate as an observer.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FC19" w14:textId="77777777" w:rsidR="000210A0" w:rsidRDefault="00021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C2119" w14:textId="77777777" w:rsidR="000210A0" w:rsidRDefault="00021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7E3FDA"/>
    <w:multiLevelType w:val="hybridMultilevel"/>
    <w:tmpl w:val="9C10A6F6"/>
    <w:lvl w:ilvl="0" w:tplc="08090017">
      <w:start w:val="1"/>
      <w:numFmt w:val="lowerLetter"/>
      <w:lvlText w:val="%1)"/>
      <w:lvlJc w:val="left"/>
      <w:pPr>
        <w:tabs>
          <w:tab w:val="num" w:pos="360"/>
        </w:tabs>
        <w:ind w:left="360" w:hanging="360"/>
      </w:pPr>
    </w:lvl>
    <w:lvl w:ilvl="1" w:tplc="B1C419BA">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5417235">
    <w:abstractNumId w:val="8"/>
  </w:num>
  <w:num w:numId="2" w16cid:durableId="1703944719">
    <w:abstractNumId w:val="10"/>
  </w:num>
  <w:num w:numId="3" w16cid:durableId="1450273192">
    <w:abstractNumId w:val="11"/>
  </w:num>
  <w:num w:numId="4" w16cid:durableId="436607934">
    <w:abstractNumId w:val="16"/>
  </w:num>
  <w:num w:numId="5" w16cid:durableId="1219439318">
    <w:abstractNumId w:val="15"/>
  </w:num>
  <w:num w:numId="6" w16cid:durableId="475756297">
    <w:abstractNumId w:val="6"/>
  </w:num>
  <w:num w:numId="7" w16cid:durableId="1293903688">
    <w:abstractNumId w:val="1"/>
  </w:num>
  <w:num w:numId="8" w16cid:durableId="1424379355">
    <w:abstractNumId w:val="19"/>
  </w:num>
  <w:num w:numId="9" w16cid:durableId="1051998804">
    <w:abstractNumId w:val="5"/>
  </w:num>
  <w:num w:numId="10" w16cid:durableId="1480071537">
    <w:abstractNumId w:val="2"/>
  </w:num>
  <w:num w:numId="11" w16cid:durableId="1935165790">
    <w:abstractNumId w:val="17"/>
  </w:num>
  <w:num w:numId="12" w16cid:durableId="342123329">
    <w:abstractNumId w:val="0"/>
    <w:lvlOverride w:ilvl="0">
      <w:lvl w:ilvl="0">
        <w:start w:val="1"/>
        <w:numFmt w:val="bullet"/>
        <w:lvlText w:val=""/>
        <w:lvlJc w:val="left"/>
        <w:pPr>
          <w:ind w:left="2061" w:hanging="360"/>
        </w:pPr>
        <w:rPr>
          <w:rFonts w:ascii="Symbol" w:hAnsi="Symbol" w:hint="default"/>
        </w:rPr>
      </w:lvl>
    </w:lvlOverride>
  </w:num>
  <w:num w:numId="13" w16cid:durableId="290599539">
    <w:abstractNumId w:val="3"/>
  </w:num>
  <w:num w:numId="14" w16cid:durableId="1451971676">
    <w:abstractNumId w:val="3"/>
    <w:lvlOverride w:ilvl="0">
      <w:lvl w:ilvl="0">
        <w:start w:val="1"/>
        <w:numFmt w:val="decimal"/>
        <w:lvlText w:val="%1."/>
        <w:lvlJc w:val="left"/>
        <w:pPr>
          <w:ind w:left="2268" w:hanging="567"/>
        </w:pPr>
      </w:lvl>
    </w:lvlOverride>
  </w:num>
  <w:num w:numId="15" w16cid:durableId="911619220">
    <w:abstractNumId w:val="13"/>
  </w:num>
  <w:num w:numId="16" w16cid:durableId="1353385620">
    <w:abstractNumId w:val="13"/>
    <w:lvlOverride w:ilvl="0">
      <w:lvl w:ilvl="0">
        <w:start w:val="1"/>
        <w:numFmt w:val="decimal"/>
        <w:lvlText w:val="%1."/>
        <w:lvlJc w:val="left"/>
        <w:pPr>
          <w:ind w:left="2061" w:hanging="360"/>
        </w:pPr>
      </w:lvl>
    </w:lvlOverride>
  </w:num>
  <w:num w:numId="17" w16cid:durableId="1124616124">
    <w:abstractNumId w:val="0"/>
    <w:lvlOverride w:ilvl="0">
      <w:lvl w:ilvl="0">
        <w:start w:val="1"/>
        <w:numFmt w:val="bullet"/>
        <w:lvlText w:val=""/>
        <w:lvlJc w:val="left"/>
        <w:pPr>
          <w:ind w:left="1984" w:hanging="283"/>
        </w:pPr>
        <w:rPr>
          <w:rFonts w:ascii="Monotype Sorts" w:hAnsi="Monotype Sorts" w:hint="default"/>
        </w:rPr>
      </w:lvl>
    </w:lvlOverride>
  </w:num>
  <w:num w:numId="18" w16cid:durableId="353843249">
    <w:abstractNumId w:val="0"/>
    <w:lvlOverride w:ilvl="0">
      <w:lvl w:ilvl="0">
        <w:start w:val="1"/>
        <w:numFmt w:val="bullet"/>
        <w:lvlText w:val=""/>
        <w:lvlJc w:val="left"/>
        <w:pPr>
          <w:ind w:left="1984" w:hanging="283"/>
        </w:pPr>
        <w:rPr>
          <w:rFonts w:ascii="Monotype Sorts" w:hAnsi="Monotype Sorts" w:hint="default"/>
        </w:rPr>
      </w:lvl>
    </w:lvlOverride>
  </w:num>
  <w:num w:numId="19" w16cid:durableId="293297096">
    <w:abstractNumId w:val="0"/>
    <w:lvlOverride w:ilvl="0">
      <w:lvl w:ilvl="0">
        <w:start w:val="1"/>
        <w:numFmt w:val="bullet"/>
        <w:lvlText w:val=""/>
        <w:lvlJc w:val="left"/>
        <w:pPr>
          <w:ind w:left="283" w:hanging="283"/>
        </w:pPr>
        <w:rPr>
          <w:rFonts w:ascii="Monotype Sorts" w:hAnsi="Monotype Sorts" w:hint="default"/>
        </w:rPr>
      </w:lvl>
    </w:lvlOverride>
  </w:num>
  <w:num w:numId="20" w16cid:durableId="2046060693">
    <w:abstractNumId w:val="0"/>
    <w:lvlOverride w:ilvl="0">
      <w:lvl w:ilvl="0">
        <w:start w:val="1"/>
        <w:numFmt w:val="bullet"/>
        <w:lvlText w:val=""/>
        <w:lvlJc w:val="left"/>
        <w:pPr>
          <w:ind w:left="283" w:hanging="283"/>
        </w:pPr>
        <w:rPr>
          <w:rFonts w:ascii="Monotype Sorts" w:hAnsi="Monotype Sorts" w:hint="default"/>
        </w:rPr>
      </w:lvl>
    </w:lvlOverride>
  </w:num>
  <w:num w:numId="21" w16cid:durableId="81726288">
    <w:abstractNumId w:val="0"/>
    <w:lvlOverride w:ilvl="0">
      <w:lvl w:ilvl="0">
        <w:start w:val="1"/>
        <w:numFmt w:val="bullet"/>
        <w:lvlText w:val=""/>
        <w:lvlJc w:val="left"/>
        <w:pPr>
          <w:ind w:left="283" w:hanging="283"/>
        </w:pPr>
        <w:rPr>
          <w:rFonts w:ascii="Monotype Sorts" w:hAnsi="Monotype Sorts" w:hint="default"/>
        </w:rPr>
      </w:lvl>
    </w:lvlOverride>
  </w:num>
  <w:num w:numId="22" w16cid:durableId="65617358">
    <w:abstractNumId w:val="0"/>
    <w:lvlOverride w:ilvl="0">
      <w:lvl w:ilvl="0">
        <w:start w:val="1"/>
        <w:numFmt w:val="bullet"/>
        <w:lvlText w:val=""/>
        <w:lvlJc w:val="left"/>
        <w:pPr>
          <w:ind w:left="742" w:hanging="283"/>
        </w:pPr>
        <w:rPr>
          <w:rFonts w:ascii="Monotype Sorts" w:hAnsi="Monotype Sorts" w:hint="default"/>
        </w:rPr>
      </w:lvl>
    </w:lvlOverride>
  </w:num>
  <w:num w:numId="23" w16cid:durableId="206337638">
    <w:abstractNumId w:val="0"/>
    <w:lvlOverride w:ilvl="0">
      <w:lvl w:ilvl="0">
        <w:start w:val="1"/>
        <w:numFmt w:val="bullet"/>
        <w:lvlText w:val=""/>
        <w:lvlJc w:val="left"/>
        <w:pPr>
          <w:ind w:left="742" w:hanging="283"/>
        </w:pPr>
        <w:rPr>
          <w:rFonts w:ascii="Monotype Sorts" w:hAnsi="Monotype Sorts" w:hint="default"/>
        </w:rPr>
      </w:lvl>
    </w:lvlOverride>
  </w:num>
  <w:num w:numId="24" w16cid:durableId="121533315">
    <w:abstractNumId w:val="0"/>
    <w:lvlOverride w:ilvl="0">
      <w:lvl w:ilvl="0">
        <w:start w:val="1"/>
        <w:numFmt w:val="bullet"/>
        <w:lvlText w:val=""/>
        <w:lvlJc w:val="left"/>
        <w:pPr>
          <w:ind w:left="742" w:hanging="283"/>
        </w:pPr>
        <w:rPr>
          <w:rFonts w:ascii="Monotype Sorts" w:hAnsi="Monotype Sorts" w:hint="default"/>
        </w:rPr>
      </w:lvl>
    </w:lvlOverride>
  </w:num>
  <w:num w:numId="25" w16cid:durableId="920678869">
    <w:abstractNumId w:val="0"/>
    <w:lvlOverride w:ilvl="0">
      <w:lvl w:ilvl="0">
        <w:start w:val="1"/>
        <w:numFmt w:val="bullet"/>
        <w:lvlText w:val=""/>
        <w:lvlJc w:val="left"/>
        <w:pPr>
          <w:ind w:left="742" w:hanging="283"/>
        </w:pPr>
        <w:rPr>
          <w:rFonts w:ascii="Monotype Sorts" w:hAnsi="Monotype Sorts" w:hint="default"/>
        </w:rPr>
      </w:lvl>
    </w:lvlOverride>
  </w:num>
  <w:num w:numId="26" w16cid:durableId="928347374">
    <w:abstractNumId w:val="0"/>
    <w:lvlOverride w:ilvl="0">
      <w:lvl w:ilvl="0">
        <w:start w:val="1"/>
        <w:numFmt w:val="bullet"/>
        <w:lvlText w:val=""/>
        <w:lvlJc w:val="left"/>
        <w:pPr>
          <w:ind w:left="742" w:hanging="283"/>
        </w:pPr>
        <w:rPr>
          <w:rFonts w:ascii="Monotype Sorts" w:hAnsi="Monotype Sorts" w:hint="default"/>
        </w:rPr>
      </w:lvl>
    </w:lvlOverride>
  </w:num>
  <w:num w:numId="27" w16cid:durableId="555703314">
    <w:abstractNumId w:val="18"/>
  </w:num>
  <w:num w:numId="28" w16cid:durableId="1463697053">
    <w:abstractNumId w:val="14"/>
  </w:num>
  <w:num w:numId="29" w16cid:durableId="1413969293">
    <w:abstractNumId w:val="4"/>
  </w:num>
  <w:num w:numId="30" w16cid:durableId="1985701298">
    <w:abstractNumId w:val="12"/>
  </w:num>
  <w:num w:numId="31" w16cid:durableId="145627437">
    <w:abstractNumId w:val="7"/>
  </w:num>
  <w:num w:numId="32" w16cid:durableId="7150045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F45CD4"/>
    <w:rsid w:val="00011D0B"/>
    <w:rsid w:val="00012C78"/>
    <w:rsid w:val="0001445F"/>
    <w:rsid w:val="000174C4"/>
    <w:rsid w:val="000210A0"/>
    <w:rsid w:val="0003668D"/>
    <w:rsid w:val="00061159"/>
    <w:rsid w:val="00062A05"/>
    <w:rsid w:val="00066E43"/>
    <w:rsid w:val="00081B57"/>
    <w:rsid w:val="00084507"/>
    <w:rsid w:val="000871D5"/>
    <w:rsid w:val="000B21A0"/>
    <w:rsid w:val="000B327C"/>
    <w:rsid w:val="000C043B"/>
    <w:rsid w:val="000C052D"/>
    <w:rsid w:val="000C1A5A"/>
    <w:rsid w:val="000C47B7"/>
    <w:rsid w:val="000D1CA4"/>
    <w:rsid w:val="00107036"/>
    <w:rsid w:val="001321EF"/>
    <w:rsid w:val="00141687"/>
    <w:rsid w:val="00157B3C"/>
    <w:rsid w:val="00162602"/>
    <w:rsid w:val="00162AAD"/>
    <w:rsid w:val="00165F65"/>
    <w:rsid w:val="00183F3C"/>
    <w:rsid w:val="00196ADB"/>
    <w:rsid w:val="001A0AE2"/>
    <w:rsid w:val="001A5CB3"/>
    <w:rsid w:val="001B7573"/>
    <w:rsid w:val="001C5E13"/>
    <w:rsid w:val="001C6396"/>
    <w:rsid w:val="001D2CC2"/>
    <w:rsid w:val="001E6611"/>
    <w:rsid w:val="001F3068"/>
    <w:rsid w:val="002059B2"/>
    <w:rsid w:val="00205D25"/>
    <w:rsid w:val="0020702B"/>
    <w:rsid w:val="00214481"/>
    <w:rsid w:val="002167C5"/>
    <w:rsid w:val="002228CA"/>
    <w:rsid w:val="00232A0E"/>
    <w:rsid w:val="0023634E"/>
    <w:rsid w:val="00237A8B"/>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4BE0"/>
    <w:rsid w:val="00305B78"/>
    <w:rsid w:val="00313716"/>
    <w:rsid w:val="0031722D"/>
    <w:rsid w:val="0032380F"/>
    <w:rsid w:val="0033535A"/>
    <w:rsid w:val="00350CC0"/>
    <w:rsid w:val="00351013"/>
    <w:rsid w:val="003510BF"/>
    <w:rsid w:val="00365453"/>
    <w:rsid w:val="00371048"/>
    <w:rsid w:val="00376805"/>
    <w:rsid w:val="003A0CB8"/>
    <w:rsid w:val="003A1D89"/>
    <w:rsid w:val="003C12B3"/>
    <w:rsid w:val="003C344D"/>
    <w:rsid w:val="003E10F5"/>
    <w:rsid w:val="003F0815"/>
    <w:rsid w:val="003F39CF"/>
    <w:rsid w:val="003F4193"/>
    <w:rsid w:val="003F4F21"/>
    <w:rsid w:val="00404DE3"/>
    <w:rsid w:val="00405EE2"/>
    <w:rsid w:val="0041047E"/>
    <w:rsid w:val="00426EB2"/>
    <w:rsid w:val="004305CE"/>
    <w:rsid w:val="00430E77"/>
    <w:rsid w:val="004360FB"/>
    <w:rsid w:val="004375BA"/>
    <w:rsid w:val="00465093"/>
    <w:rsid w:val="00466D1C"/>
    <w:rsid w:val="00473BED"/>
    <w:rsid w:val="00492E96"/>
    <w:rsid w:val="00495B32"/>
    <w:rsid w:val="004A0A75"/>
    <w:rsid w:val="004A5A3B"/>
    <w:rsid w:val="004A608A"/>
    <w:rsid w:val="004C79E5"/>
    <w:rsid w:val="004D35C8"/>
    <w:rsid w:val="004E47E4"/>
    <w:rsid w:val="0050383C"/>
    <w:rsid w:val="00507B13"/>
    <w:rsid w:val="005172CC"/>
    <w:rsid w:val="005317FE"/>
    <w:rsid w:val="00545398"/>
    <w:rsid w:val="005475D8"/>
    <w:rsid w:val="00571278"/>
    <w:rsid w:val="00576EF8"/>
    <w:rsid w:val="005808A9"/>
    <w:rsid w:val="005809D7"/>
    <w:rsid w:val="00592EE5"/>
    <w:rsid w:val="005A264B"/>
    <w:rsid w:val="005B1D7E"/>
    <w:rsid w:val="005B5A7A"/>
    <w:rsid w:val="005C020F"/>
    <w:rsid w:val="005C3FBC"/>
    <w:rsid w:val="005C4ADA"/>
    <w:rsid w:val="005D3EA2"/>
    <w:rsid w:val="005E2CE2"/>
    <w:rsid w:val="005E5051"/>
    <w:rsid w:val="006013CD"/>
    <w:rsid w:val="00602229"/>
    <w:rsid w:val="00605A19"/>
    <w:rsid w:val="00605E7A"/>
    <w:rsid w:val="006101AB"/>
    <w:rsid w:val="006166A4"/>
    <w:rsid w:val="00636987"/>
    <w:rsid w:val="006402C3"/>
    <w:rsid w:val="00643E10"/>
    <w:rsid w:val="00653F16"/>
    <w:rsid w:val="0067263E"/>
    <w:rsid w:val="00685FBE"/>
    <w:rsid w:val="00686CCB"/>
    <w:rsid w:val="006945A9"/>
    <w:rsid w:val="006B1CA2"/>
    <w:rsid w:val="006D5DCE"/>
    <w:rsid w:val="006E1BE9"/>
    <w:rsid w:val="00707CA0"/>
    <w:rsid w:val="00710B8A"/>
    <w:rsid w:val="00712374"/>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E51A6"/>
    <w:rsid w:val="007F195C"/>
    <w:rsid w:val="007F7089"/>
    <w:rsid w:val="00801615"/>
    <w:rsid w:val="0082360F"/>
    <w:rsid w:val="00831996"/>
    <w:rsid w:val="00831F35"/>
    <w:rsid w:val="0083228F"/>
    <w:rsid w:val="008371C1"/>
    <w:rsid w:val="00854C4D"/>
    <w:rsid w:val="0085709E"/>
    <w:rsid w:val="0086423A"/>
    <w:rsid w:val="008A0B15"/>
    <w:rsid w:val="008A1DEE"/>
    <w:rsid w:val="008C7B3F"/>
    <w:rsid w:val="008D497A"/>
    <w:rsid w:val="008D7896"/>
    <w:rsid w:val="008F5B2D"/>
    <w:rsid w:val="009030F1"/>
    <w:rsid w:val="00906E0B"/>
    <w:rsid w:val="009322CB"/>
    <w:rsid w:val="00940853"/>
    <w:rsid w:val="009520F5"/>
    <w:rsid w:val="0095253D"/>
    <w:rsid w:val="00953F7B"/>
    <w:rsid w:val="00957D1C"/>
    <w:rsid w:val="00963875"/>
    <w:rsid w:val="0096676D"/>
    <w:rsid w:val="00984105"/>
    <w:rsid w:val="00995796"/>
    <w:rsid w:val="009B0EED"/>
    <w:rsid w:val="009B764A"/>
    <w:rsid w:val="009D1C75"/>
    <w:rsid w:val="009E0DDD"/>
    <w:rsid w:val="009E1B08"/>
    <w:rsid w:val="009F135C"/>
    <w:rsid w:val="009F19F1"/>
    <w:rsid w:val="00A03882"/>
    <w:rsid w:val="00A2139D"/>
    <w:rsid w:val="00A569A3"/>
    <w:rsid w:val="00A827B6"/>
    <w:rsid w:val="00A9008D"/>
    <w:rsid w:val="00A93ADE"/>
    <w:rsid w:val="00AB3292"/>
    <w:rsid w:val="00AB63DF"/>
    <w:rsid w:val="00AC1C3E"/>
    <w:rsid w:val="00AC209E"/>
    <w:rsid w:val="00AC571F"/>
    <w:rsid w:val="00AC61D3"/>
    <w:rsid w:val="00AC7B35"/>
    <w:rsid w:val="00AD0289"/>
    <w:rsid w:val="00AE5B02"/>
    <w:rsid w:val="00AF37B8"/>
    <w:rsid w:val="00AF66DC"/>
    <w:rsid w:val="00AF6F10"/>
    <w:rsid w:val="00B06A41"/>
    <w:rsid w:val="00B15C5D"/>
    <w:rsid w:val="00B23F27"/>
    <w:rsid w:val="00B24017"/>
    <w:rsid w:val="00B51C51"/>
    <w:rsid w:val="00B65946"/>
    <w:rsid w:val="00B74B00"/>
    <w:rsid w:val="00B766BA"/>
    <w:rsid w:val="00B81E1E"/>
    <w:rsid w:val="00B86056"/>
    <w:rsid w:val="00B918A6"/>
    <w:rsid w:val="00BB449A"/>
    <w:rsid w:val="00BC16EF"/>
    <w:rsid w:val="00BC3353"/>
    <w:rsid w:val="00BC45BB"/>
    <w:rsid w:val="00BC550C"/>
    <w:rsid w:val="00BD24ED"/>
    <w:rsid w:val="00BF3202"/>
    <w:rsid w:val="00BF4A0C"/>
    <w:rsid w:val="00C13AF4"/>
    <w:rsid w:val="00C20998"/>
    <w:rsid w:val="00C47C4A"/>
    <w:rsid w:val="00C70E03"/>
    <w:rsid w:val="00C70F43"/>
    <w:rsid w:val="00C72683"/>
    <w:rsid w:val="00C80B49"/>
    <w:rsid w:val="00CB7C2B"/>
    <w:rsid w:val="00CF24C6"/>
    <w:rsid w:val="00D0518F"/>
    <w:rsid w:val="00D25E43"/>
    <w:rsid w:val="00D303C0"/>
    <w:rsid w:val="00D465F5"/>
    <w:rsid w:val="00D5090F"/>
    <w:rsid w:val="00D5713B"/>
    <w:rsid w:val="00D76D4E"/>
    <w:rsid w:val="00D77EEA"/>
    <w:rsid w:val="00D85AF0"/>
    <w:rsid w:val="00DC204A"/>
    <w:rsid w:val="00DF12A1"/>
    <w:rsid w:val="00E14173"/>
    <w:rsid w:val="00E25088"/>
    <w:rsid w:val="00E37D5B"/>
    <w:rsid w:val="00E565EA"/>
    <w:rsid w:val="00E61129"/>
    <w:rsid w:val="00E63E9A"/>
    <w:rsid w:val="00E7516E"/>
    <w:rsid w:val="00E770D1"/>
    <w:rsid w:val="00E84320"/>
    <w:rsid w:val="00E873DA"/>
    <w:rsid w:val="00E91439"/>
    <w:rsid w:val="00E97BB9"/>
    <w:rsid w:val="00EA7377"/>
    <w:rsid w:val="00EB1756"/>
    <w:rsid w:val="00EF227B"/>
    <w:rsid w:val="00F01F2D"/>
    <w:rsid w:val="00F067BB"/>
    <w:rsid w:val="00F113B0"/>
    <w:rsid w:val="00F21661"/>
    <w:rsid w:val="00F2311D"/>
    <w:rsid w:val="00F30C19"/>
    <w:rsid w:val="00F337BD"/>
    <w:rsid w:val="00F45CD4"/>
    <w:rsid w:val="00F478AE"/>
    <w:rsid w:val="00F50422"/>
    <w:rsid w:val="00F70179"/>
    <w:rsid w:val="00F93D89"/>
    <w:rsid w:val="00F95DEC"/>
    <w:rsid w:val="00FA4779"/>
    <w:rsid w:val="00FB6986"/>
    <w:rsid w:val="00FC257A"/>
    <w:rsid w:val="00FC2698"/>
    <w:rsid w:val="00FC6A9A"/>
    <w:rsid w:val="00FD1E59"/>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B3F"/>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link w:val="FootnoteTextChar"/>
    <w:semiHidden/>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ListParagraph">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on">
    <w:name w:val="Revision"/>
    <w:hidden/>
    <w:uiPriority w:val="99"/>
    <w:semiHidden/>
    <w:rsid w:val="00E84320"/>
    <w:rPr>
      <w:snapToGrid w:val="0"/>
      <w:sz w:val="24"/>
      <w:lang w:val="fr-FR"/>
    </w:rPr>
  </w:style>
  <w:style w:type="paragraph" w:customStyle="1" w:styleId="CharCharChar">
    <w:name w:val="Char Char Char"/>
    <w:basedOn w:val="Normal"/>
    <w:link w:val="FootnoteReference"/>
    <w:rsid w:val="004A608A"/>
    <w:pPr>
      <w:spacing w:line="240" w:lineRule="exact"/>
    </w:pPr>
    <w:rPr>
      <w:snapToGrid/>
      <w:sz w:val="20"/>
      <w:vertAlign w:val="superscript"/>
      <w:lang w:val="en-GB" w:eastAsia="en-GB"/>
    </w:rPr>
  </w:style>
  <w:style w:type="character" w:customStyle="1" w:styleId="FootnoteTextChar">
    <w:name w:val="Footnote Text Char"/>
    <w:link w:val="FootnoteText"/>
    <w:semiHidden/>
    <w:rsid w:val="004375BA"/>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561140201">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068042440">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460492060">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D8EC-9463-494E-9DC9-2AC3FEF6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2528</Words>
  <Characters>14511</Characters>
  <Application>Microsoft Office Word</Application>
  <DocSecurity>0</DocSecurity>
  <Lines>537</Lines>
  <Paragraphs>205</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16834</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consulting@arthurbergmann.rs</cp:lastModifiedBy>
  <cp:revision>11</cp:revision>
  <cp:lastPrinted>2012-09-24T13:34:00Z</cp:lastPrinted>
  <dcterms:created xsi:type="dcterms:W3CDTF">2024-06-17T14:20:00Z</dcterms:created>
  <dcterms:modified xsi:type="dcterms:W3CDTF">2025-03-14T20:54:00Z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2023-04-04T08:28:35Z</vt:lpwstr>
  </property>
  <property fmtid="{D5CDD505-2E9C-101B-9397-08002B2CF9AE}" pid="9" name="MSIP_Label_6bd9ddd1-4d20-43f6-abfa-fc3c07406f94_Method">
    <vt:lpwstr>Privileged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127f623b-4a68-450c-9987-c0d78f5814f0</vt:lpwstr>
  </property>
  <property fmtid="{D5CDD505-2E9C-101B-9397-08002B2CF9AE}" pid="13" name="MSIP_Label_6bd9ddd1-4d20-43f6-abfa-fc3c07406f94_ContentBits">
    <vt:lpwstr>0</vt:lpwstr>
  </property>
  <property fmtid="{D5CDD505-2E9C-101B-9397-08002B2CF9AE}" pid="14" name="GrammarlyDocumentId">
    <vt:lpwstr>8baea9a05fb561634db2d3e57cfaea2731ed6b33fb337356c63b1d39c5f8b2ea</vt:lpwstr>
  </property>
</Properties>
</file>